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FD" w:rsidRPr="002E5DA7" w:rsidRDefault="003D55FD" w:rsidP="00C61E97">
      <w:pPr>
        <w:pStyle w:val="Nagwek1"/>
        <w:tabs>
          <w:tab w:val="left" w:pos="3544"/>
        </w:tabs>
        <w:spacing w:line="276" w:lineRule="auto"/>
        <w:jc w:val="left"/>
        <w:rPr>
          <w:rFonts w:ascii="Arial" w:hAnsi="Arial" w:cs="Arial"/>
          <w:b w:val="0"/>
          <w:bCs w:val="0"/>
          <w:color w:val="FF0000"/>
          <w:sz w:val="24"/>
          <w:szCs w:val="24"/>
        </w:rPr>
      </w:pPr>
    </w:p>
    <w:p w:rsidR="003D55FD" w:rsidRPr="002E5DA7" w:rsidRDefault="008730D4" w:rsidP="00C61E97">
      <w:pPr>
        <w:pStyle w:val="Nagwek1"/>
        <w:tabs>
          <w:tab w:val="left" w:pos="3544"/>
        </w:tabs>
        <w:spacing w:line="276" w:lineRule="auto"/>
        <w:jc w:val="left"/>
        <w:rPr>
          <w:rFonts w:ascii="Arial" w:hAnsi="Arial" w:cs="Arial"/>
          <w:b w:val="0"/>
          <w:bCs w:val="0"/>
          <w:color w:val="FF0000"/>
          <w:sz w:val="24"/>
          <w:szCs w:val="24"/>
        </w:rPr>
      </w:pPr>
      <w:r w:rsidRPr="002E5DA7">
        <w:rPr>
          <w:rFonts w:ascii="Arial" w:hAnsi="Arial" w:cs="Arial"/>
          <w:b w:val="0"/>
          <w:bCs w:val="0"/>
          <w:color w:val="FF0000"/>
          <w:sz w:val="24"/>
          <w:szCs w:val="24"/>
        </w:rPr>
        <w:t xml:space="preserve"> </w:t>
      </w:r>
    </w:p>
    <w:p w:rsidR="008B0AA5" w:rsidRPr="004F680A" w:rsidRDefault="00230842" w:rsidP="00487EBD">
      <w:pPr>
        <w:pStyle w:val="Nagwek1"/>
        <w:jc w:val="left"/>
        <w:rPr>
          <w:rFonts w:ascii="Arial" w:hAnsi="Arial" w:cs="Arial"/>
        </w:rPr>
      </w:pPr>
      <w:r w:rsidRPr="004F680A">
        <w:rPr>
          <w:rFonts w:ascii="Arial" w:hAnsi="Arial" w:cs="Arial"/>
          <w:b w:val="0"/>
          <w:sz w:val="24"/>
        </w:rPr>
        <w:t>OS-I.7222.23.6</w:t>
      </w:r>
      <w:r w:rsidR="008730D4" w:rsidRPr="004F680A">
        <w:rPr>
          <w:rFonts w:ascii="Arial" w:hAnsi="Arial" w:cs="Arial"/>
          <w:b w:val="0"/>
          <w:sz w:val="24"/>
        </w:rPr>
        <w:t>.201</w:t>
      </w:r>
      <w:r w:rsidRPr="004F680A">
        <w:rPr>
          <w:rFonts w:ascii="Arial" w:hAnsi="Arial" w:cs="Arial"/>
          <w:b w:val="0"/>
          <w:sz w:val="24"/>
        </w:rPr>
        <w:t>7</w:t>
      </w:r>
      <w:r w:rsidR="008730D4" w:rsidRPr="004F680A">
        <w:rPr>
          <w:rFonts w:ascii="Arial" w:hAnsi="Arial" w:cs="Arial"/>
          <w:b w:val="0"/>
          <w:sz w:val="24"/>
        </w:rPr>
        <w:t>.EK</w:t>
      </w:r>
      <w:r w:rsidR="008730D4" w:rsidRPr="004F680A">
        <w:rPr>
          <w:rFonts w:ascii="Arial" w:hAnsi="Arial" w:cs="Arial"/>
          <w:b w:val="0"/>
          <w:bCs w:val="0"/>
          <w:sz w:val="18"/>
          <w:szCs w:val="22"/>
        </w:rPr>
        <w:tab/>
      </w:r>
      <w:r w:rsidR="008730D4" w:rsidRPr="004F680A">
        <w:rPr>
          <w:rFonts w:ascii="Arial" w:hAnsi="Arial" w:cs="Arial"/>
          <w:b w:val="0"/>
          <w:bCs w:val="0"/>
          <w:sz w:val="18"/>
          <w:szCs w:val="22"/>
        </w:rPr>
        <w:tab/>
      </w:r>
      <w:r w:rsidR="008730D4" w:rsidRPr="004F680A">
        <w:rPr>
          <w:rFonts w:ascii="Arial" w:hAnsi="Arial" w:cs="Arial"/>
          <w:b w:val="0"/>
          <w:bCs w:val="0"/>
          <w:sz w:val="22"/>
          <w:szCs w:val="22"/>
        </w:rPr>
        <w:tab/>
      </w:r>
      <w:r w:rsidR="008730D4" w:rsidRPr="004F680A">
        <w:rPr>
          <w:rFonts w:ascii="Arial" w:hAnsi="Arial" w:cs="Arial"/>
          <w:b w:val="0"/>
          <w:bCs w:val="0"/>
          <w:sz w:val="22"/>
          <w:szCs w:val="22"/>
        </w:rPr>
        <w:tab/>
      </w:r>
      <w:r w:rsidRPr="004F680A">
        <w:rPr>
          <w:rFonts w:ascii="Arial" w:hAnsi="Arial" w:cs="Arial"/>
          <w:b w:val="0"/>
          <w:bCs w:val="0"/>
          <w:sz w:val="24"/>
          <w:szCs w:val="24"/>
        </w:rPr>
        <w:t xml:space="preserve">               </w:t>
      </w:r>
      <w:r w:rsidRPr="004F680A">
        <w:rPr>
          <w:rFonts w:ascii="Arial" w:hAnsi="Arial" w:cs="Arial"/>
          <w:b w:val="0"/>
          <w:bCs w:val="0"/>
          <w:sz w:val="24"/>
          <w:szCs w:val="24"/>
        </w:rPr>
        <w:tab/>
        <w:t>Rzeszów, 2017-0</w:t>
      </w:r>
      <w:r w:rsidR="00CA4BA0">
        <w:rPr>
          <w:rFonts w:ascii="Arial" w:hAnsi="Arial" w:cs="Arial"/>
          <w:b w:val="0"/>
          <w:bCs w:val="0"/>
          <w:sz w:val="24"/>
          <w:szCs w:val="24"/>
        </w:rPr>
        <w:t>8</w:t>
      </w:r>
      <w:r w:rsidR="008730D4" w:rsidRPr="004F680A">
        <w:rPr>
          <w:rFonts w:ascii="Arial" w:hAnsi="Arial" w:cs="Arial"/>
          <w:b w:val="0"/>
          <w:bCs w:val="0"/>
          <w:sz w:val="24"/>
          <w:szCs w:val="24"/>
        </w:rPr>
        <w:t>-</w:t>
      </w:r>
      <w:r w:rsidR="008730D4" w:rsidRPr="004F680A">
        <w:rPr>
          <w:rFonts w:ascii="Arial" w:hAnsi="Arial" w:cs="Arial"/>
          <w:b w:val="0"/>
          <w:sz w:val="24"/>
          <w:szCs w:val="24"/>
        </w:rPr>
        <w:t xml:space="preserve"> </w:t>
      </w:r>
      <w:r w:rsidR="00487EBD">
        <w:rPr>
          <w:rFonts w:ascii="Arial" w:hAnsi="Arial" w:cs="Arial"/>
          <w:b w:val="0"/>
          <w:sz w:val="24"/>
          <w:szCs w:val="24"/>
        </w:rPr>
        <w:t>08</w:t>
      </w:r>
    </w:p>
    <w:p w:rsidR="008B0AA5" w:rsidRPr="004F680A" w:rsidRDefault="008B0AA5" w:rsidP="00C61E97">
      <w:pPr>
        <w:tabs>
          <w:tab w:val="left" w:pos="3544"/>
        </w:tabs>
        <w:spacing w:line="276" w:lineRule="auto"/>
        <w:jc w:val="center"/>
        <w:rPr>
          <w:rFonts w:ascii="Arial" w:hAnsi="Arial" w:cs="Arial"/>
          <w:b/>
        </w:rPr>
      </w:pPr>
      <w:r w:rsidRPr="004F680A">
        <w:rPr>
          <w:rFonts w:ascii="Arial" w:hAnsi="Arial" w:cs="Arial"/>
          <w:b/>
        </w:rPr>
        <w:t>D E C Y Z J A</w:t>
      </w:r>
    </w:p>
    <w:p w:rsidR="008B0AA5" w:rsidRPr="004F680A" w:rsidRDefault="008B0AA5" w:rsidP="00FF003E">
      <w:pPr>
        <w:tabs>
          <w:tab w:val="left" w:pos="3544"/>
        </w:tabs>
        <w:spacing w:line="276" w:lineRule="auto"/>
        <w:jc w:val="both"/>
        <w:rPr>
          <w:rFonts w:ascii="Arial" w:hAnsi="Arial" w:cs="Arial"/>
        </w:rPr>
      </w:pPr>
      <w:r w:rsidRPr="004F680A">
        <w:rPr>
          <w:rFonts w:ascii="Arial" w:hAnsi="Arial" w:cs="Arial"/>
        </w:rPr>
        <w:t xml:space="preserve">Działając na podstawie: </w:t>
      </w:r>
    </w:p>
    <w:p w:rsidR="0003265E" w:rsidRPr="004F680A" w:rsidRDefault="0003265E" w:rsidP="0068714A">
      <w:pPr>
        <w:numPr>
          <w:ilvl w:val="0"/>
          <w:numId w:val="5"/>
        </w:numPr>
        <w:spacing w:line="276" w:lineRule="auto"/>
        <w:jc w:val="both"/>
        <w:rPr>
          <w:rFonts w:ascii="Arial" w:hAnsi="Arial" w:cs="Arial"/>
        </w:rPr>
      </w:pPr>
      <w:r w:rsidRPr="004F680A">
        <w:rPr>
          <w:rFonts w:ascii="Arial" w:hAnsi="Arial" w:cs="Arial"/>
        </w:rPr>
        <w:t>art. 155 ustawy z dnia 14 czerwca 1960 r. Kodeks postępowania administracyjnego (t.j</w:t>
      </w:r>
      <w:r w:rsidR="00230842" w:rsidRPr="004F680A">
        <w:rPr>
          <w:rFonts w:ascii="Arial" w:hAnsi="Arial" w:cs="Arial"/>
        </w:rPr>
        <w:t>. Dz. U. z 2017</w:t>
      </w:r>
      <w:r w:rsidRPr="004F680A">
        <w:rPr>
          <w:rFonts w:ascii="Arial" w:hAnsi="Arial" w:cs="Arial"/>
        </w:rPr>
        <w:t xml:space="preserve">r. poz. </w:t>
      </w:r>
      <w:r w:rsidR="00230842" w:rsidRPr="004F680A">
        <w:rPr>
          <w:rFonts w:ascii="Arial" w:hAnsi="Arial" w:cs="Arial"/>
        </w:rPr>
        <w:t>1</w:t>
      </w:r>
      <w:r w:rsidRPr="004F680A">
        <w:rPr>
          <w:rFonts w:ascii="Arial" w:hAnsi="Arial" w:cs="Arial"/>
        </w:rPr>
        <w:t>2</w:t>
      </w:r>
      <w:r w:rsidR="00230842" w:rsidRPr="004F680A">
        <w:rPr>
          <w:rFonts w:ascii="Arial" w:hAnsi="Arial" w:cs="Arial"/>
        </w:rPr>
        <w:t>5</w:t>
      </w:r>
      <w:r w:rsidRPr="004F680A">
        <w:rPr>
          <w:rFonts w:ascii="Arial" w:hAnsi="Arial" w:cs="Arial"/>
        </w:rPr>
        <w:t xml:space="preserve">7), </w:t>
      </w:r>
    </w:p>
    <w:p w:rsidR="0003265E" w:rsidRPr="008C2ABC" w:rsidRDefault="00684D0D" w:rsidP="0068714A">
      <w:pPr>
        <w:pStyle w:val="Default"/>
        <w:numPr>
          <w:ilvl w:val="0"/>
          <w:numId w:val="5"/>
        </w:numPr>
        <w:spacing w:line="276" w:lineRule="auto"/>
        <w:jc w:val="both"/>
        <w:rPr>
          <w:rFonts w:ascii="Arial" w:hAnsi="Arial" w:cs="Arial"/>
          <w:color w:val="FF0000"/>
          <w:sz w:val="2"/>
          <w:lang w:eastAsia="zh-CN"/>
        </w:rPr>
      </w:pPr>
      <w:r w:rsidRPr="008C2ABC">
        <w:rPr>
          <w:rFonts w:ascii="Arial" w:hAnsi="Arial" w:cs="Arial"/>
          <w:color w:val="auto"/>
        </w:rPr>
        <w:t xml:space="preserve">art. </w:t>
      </w:r>
      <w:r w:rsidR="00CE0D33">
        <w:rPr>
          <w:rFonts w:ascii="Arial" w:hAnsi="Arial" w:cs="Arial"/>
          <w:color w:val="auto"/>
        </w:rPr>
        <w:t xml:space="preserve">188, </w:t>
      </w:r>
      <w:r w:rsidR="004F680A" w:rsidRPr="008C2ABC">
        <w:rPr>
          <w:rFonts w:ascii="Arial" w:hAnsi="Arial" w:cs="Arial"/>
          <w:color w:val="auto"/>
        </w:rPr>
        <w:t xml:space="preserve">192, </w:t>
      </w:r>
      <w:r w:rsidR="0003265E" w:rsidRPr="008C2ABC">
        <w:rPr>
          <w:rFonts w:ascii="Arial" w:hAnsi="Arial" w:cs="Arial"/>
          <w:color w:val="auto"/>
        </w:rPr>
        <w:t>art. 378 ust. 2a pkt. 1 ustawy z dnia 27 kwietnia 2001r. Prawo ochrony środowiska (t.j. Dz. U. z 201</w:t>
      </w:r>
      <w:r w:rsidR="004F680A" w:rsidRPr="008C2ABC">
        <w:rPr>
          <w:rFonts w:ascii="Arial" w:hAnsi="Arial" w:cs="Arial"/>
          <w:color w:val="auto"/>
        </w:rPr>
        <w:t>7</w:t>
      </w:r>
      <w:r w:rsidR="008C2ABC" w:rsidRPr="008C2ABC">
        <w:rPr>
          <w:rFonts w:ascii="Arial" w:hAnsi="Arial" w:cs="Arial"/>
          <w:color w:val="auto"/>
        </w:rPr>
        <w:t>r. poz. 519</w:t>
      </w:r>
      <w:r w:rsidR="0003265E" w:rsidRPr="008C2ABC">
        <w:rPr>
          <w:rFonts w:ascii="Arial" w:hAnsi="Arial" w:cs="Arial"/>
          <w:color w:val="auto"/>
        </w:rPr>
        <w:t xml:space="preserve"> ze zm.), w związku </w:t>
      </w:r>
      <w:r w:rsidR="006B3DEF" w:rsidRPr="008C2ABC">
        <w:rPr>
          <w:rFonts w:ascii="Arial" w:hAnsi="Arial" w:cs="Arial"/>
          <w:color w:val="auto"/>
        </w:rPr>
        <w:br/>
      </w:r>
      <w:r w:rsidR="00CE0D33" w:rsidRPr="009E087F">
        <w:rPr>
          <w:rFonts w:ascii="Arial" w:hAnsi="Arial" w:cs="Arial"/>
        </w:rPr>
        <w:t xml:space="preserve">§ 2 ust. 1 pkt. 1 lit. a rozporządzenia Rady Ministrów </w:t>
      </w:r>
      <w:r w:rsidR="00CE0D33">
        <w:rPr>
          <w:rFonts w:ascii="Arial" w:hAnsi="Arial" w:cs="Arial"/>
        </w:rPr>
        <w:t xml:space="preserve">z dnia </w:t>
      </w:r>
      <w:r w:rsidR="00CE0D33" w:rsidRPr="009E087F">
        <w:rPr>
          <w:rFonts w:ascii="Arial" w:hAnsi="Arial" w:cs="Arial"/>
        </w:rPr>
        <w:t>9 listopada 2010r. w sprawie przedsięwzięć mogących znacząco oddziaływać na środowisko (Dz. U. Nr 213, poz. 1397</w:t>
      </w:r>
      <w:r w:rsidR="00CE0D33">
        <w:rPr>
          <w:rFonts w:ascii="Arial" w:hAnsi="Arial" w:cs="Arial"/>
        </w:rPr>
        <w:t xml:space="preserve"> ze zm.)</w:t>
      </w:r>
    </w:p>
    <w:p w:rsidR="006E5B2D" w:rsidRPr="002E5DA7" w:rsidRDefault="006E5B2D" w:rsidP="00FF003E">
      <w:pPr>
        <w:tabs>
          <w:tab w:val="left" w:pos="3544"/>
        </w:tabs>
        <w:spacing w:line="276" w:lineRule="auto"/>
        <w:ind w:left="360"/>
        <w:jc w:val="both"/>
        <w:rPr>
          <w:rFonts w:ascii="Arial" w:hAnsi="Arial" w:cs="Arial"/>
          <w:color w:val="FF0000"/>
          <w:sz w:val="2"/>
        </w:rPr>
      </w:pPr>
    </w:p>
    <w:p w:rsidR="002F735D" w:rsidRDefault="008B0AA5" w:rsidP="00FF003E">
      <w:pPr>
        <w:spacing w:before="120" w:line="276" w:lineRule="auto"/>
        <w:ind w:firstLine="709"/>
        <w:jc w:val="both"/>
        <w:rPr>
          <w:rFonts w:ascii="Arial" w:hAnsi="Arial"/>
        </w:rPr>
      </w:pPr>
      <w:r w:rsidRPr="00CE0D33">
        <w:rPr>
          <w:rFonts w:ascii="Arial" w:hAnsi="Arial" w:cs="Arial"/>
        </w:rPr>
        <w:t xml:space="preserve">po rozpatrzeniu wniosku </w:t>
      </w:r>
      <w:r w:rsidR="002F735D" w:rsidRPr="00CE0D33">
        <w:rPr>
          <w:rFonts w:ascii="Arial" w:hAnsi="Arial" w:cs="Arial"/>
          <w:b/>
          <w:lang w:eastAsia="en-US"/>
        </w:rPr>
        <w:t>Firmy Oponiarskiej Dębica S.A.,</w:t>
      </w:r>
      <w:r w:rsidR="000675AD" w:rsidRPr="00411243">
        <w:rPr>
          <w:rFonts w:ascii="Arial" w:hAnsi="Arial"/>
        </w:rPr>
        <w:t xml:space="preserve"> ul 1-go Maja 1, </w:t>
      </w:r>
      <w:r w:rsidR="000675AD">
        <w:rPr>
          <w:rFonts w:ascii="Arial" w:hAnsi="Arial"/>
        </w:rPr>
        <w:br/>
      </w:r>
      <w:r w:rsidR="000675AD" w:rsidRPr="00411243">
        <w:rPr>
          <w:rFonts w:ascii="Arial" w:hAnsi="Arial"/>
        </w:rPr>
        <w:t>39-200 Dębica</w:t>
      </w:r>
      <w:r w:rsidR="000675AD">
        <w:rPr>
          <w:rFonts w:ascii="Arial" w:hAnsi="Arial"/>
        </w:rPr>
        <w:t>,</w:t>
      </w:r>
      <w:r w:rsidR="000675AD" w:rsidRPr="00411243">
        <w:rPr>
          <w:rFonts w:ascii="Arial" w:hAnsi="Arial"/>
        </w:rPr>
        <w:t xml:space="preserve"> REGON 850004505 </w:t>
      </w:r>
      <w:r w:rsidR="000675AD">
        <w:rPr>
          <w:rFonts w:ascii="Arial" w:hAnsi="Arial"/>
        </w:rPr>
        <w:t xml:space="preserve">w sprawie zmiany </w:t>
      </w:r>
      <w:r w:rsidR="000675AD" w:rsidRPr="00411243">
        <w:rPr>
          <w:rFonts w:ascii="Arial" w:hAnsi="Arial"/>
        </w:rPr>
        <w:t xml:space="preserve">pozwolenia zintegrowanego na prowadzenie instalacji energetycznego spalania paliw </w:t>
      </w:r>
      <w:r w:rsidR="00847828" w:rsidRPr="00AB6B39">
        <w:rPr>
          <w:rFonts w:ascii="Arial" w:hAnsi="Arial"/>
        </w:rPr>
        <w:t>wraz z urządzeniami pomocniczymi</w:t>
      </w:r>
      <w:r w:rsidR="00847828" w:rsidRPr="00411243">
        <w:rPr>
          <w:rFonts w:ascii="Arial" w:hAnsi="Arial"/>
        </w:rPr>
        <w:t xml:space="preserve"> </w:t>
      </w:r>
      <w:r w:rsidR="000675AD" w:rsidRPr="00411243">
        <w:rPr>
          <w:rFonts w:ascii="Arial" w:hAnsi="Arial"/>
        </w:rPr>
        <w:t>oraz instalacji przeróbki gumy</w:t>
      </w:r>
    </w:p>
    <w:p w:rsidR="005B3FF8" w:rsidRPr="005B3FF8" w:rsidRDefault="005B3FF8" w:rsidP="00FF003E">
      <w:pPr>
        <w:spacing w:before="120" w:line="276" w:lineRule="auto"/>
        <w:ind w:firstLine="709"/>
        <w:jc w:val="both"/>
        <w:rPr>
          <w:rFonts w:ascii="Arial" w:hAnsi="Arial"/>
          <w:sz w:val="10"/>
        </w:rPr>
      </w:pPr>
    </w:p>
    <w:p w:rsidR="003D55FD" w:rsidRPr="0025400E" w:rsidRDefault="008B0AA5" w:rsidP="00FF003E">
      <w:pPr>
        <w:spacing w:line="276" w:lineRule="auto"/>
        <w:ind w:firstLine="708"/>
        <w:jc w:val="center"/>
        <w:rPr>
          <w:rFonts w:ascii="Arial" w:hAnsi="Arial" w:cs="Arial"/>
          <w:b/>
        </w:rPr>
      </w:pPr>
      <w:r w:rsidRPr="0025400E">
        <w:rPr>
          <w:rFonts w:ascii="Arial" w:hAnsi="Arial" w:cs="Arial"/>
          <w:b/>
        </w:rPr>
        <w:t>o r z e k a m</w:t>
      </w:r>
    </w:p>
    <w:p w:rsidR="0025400E" w:rsidRPr="005B3FF8" w:rsidRDefault="0025400E" w:rsidP="00FF003E">
      <w:pPr>
        <w:spacing w:line="276" w:lineRule="auto"/>
        <w:ind w:firstLine="708"/>
        <w:jc w:val="both"/>
        <w:rPr>
          <w:rFonts w:ascii="Arial" w:hAnsi="Arial" w:cs="Arial"/>
          <w:b/>
          <w:color w:val="FF0000"/>
          <w:sz w:val="10"/>
        </w:rPr>
      </w:pPr>
    </w:p>
    <w:p w:rsidR="00FF003E" w:rsidRDefault="008B0AA5" w:rsidP="00FF003E">
      <w:pPr>
        <w:spacing w:before="120" w:line="276" w:lineRule="auto"/>
        <w:jc w:val="both"/>
        <w:rPr>
          <w:rFonts w:ascii="Arial" w:hAnsi="Arial"/>
        </w:rPr>
      </w:pPr>
      <w:r w:rsidRPr="00AB6B39">
        <w:rPr>
          <w:rFonts w:ascii="Arial" w:hAnsi="Arial" w:cs="Arial"/>
          <w:b/>
        </w:rPr>
        <w:t xml:space="preserve">I. </w:t>
      </w:r>
      <w:r w:rsidR="00AB6B39" w:rsidRPr="00AB6B39">
        <w:rPr>
          <w:rFonts w:ascii="Arial" w:hAnsi="Arial"/>
          <w:b/>
        </w:rPr>
        <w:t>Z</w:t>
      </w:r>
      <w:r w:rsidR="005D418A" w:rsidRPr="00AB6B39">
        <w:rPr>
          <w:rFonts w:ascii="Arial" w:hAnsi="Arial"/>
          <w:b/>
        </w:rPr>
        <w:t>mieniam</w:t>
      </w:r>
      <w:r w:rsidR="005D418A" w:rsidRPr="00AB6B39">
        <w:rPr>
          <w:rFonts w:ascii="Arial" w:hAnsi="Arial"/>
        </w:rPr>
        <w:t xml:space="preserve"> za zgodą stron decyzję </w:t>
      </w:r>
      <w:r w:rsidR="005D418A" w:rsidRPr="000B2F47">
        <w:rPr>
          <w:rFonts w:ascii="Arial" w:hAnsi="Arial"/>
        </w:rPr>
        <w:t xml:space="preserve">Wojewody Podkarpackiego z dnia 20 lipca 2006r. znak: ŚR.IV-6618-7/1/06 zmienioną decyzjami Marszałka Województwa Podkarpackiego z dnia 28 lipca 2008r. znak: RŚ.VI.MM.7660/42-6/08 z dnia </w:t>
      </w:r>
      <w:r w:rsidR="005D418A" w:rsidRPr="000B2F47">
        <w:rPr>
          <w:rFonts w:ascii="Arial" w:hAnsi="Arial"/>
        </w:rPr>
        <w:br/>
        <w:t xml:space="preserve">28 listopada 2014r. znak: OS-I.72222.23.10.2014.EK oraz z dnia </w:t>
      </w:r>
      <w:r w:rsidR="008618BE" w:rsidRPr="000B2F47">
        <w:rPr>
          <w:rFonts w:ascii="Arial" w:hAnsi="Arial"/>
        </w:rPr>
        <w:t>30</w:t>
      </w:r>
      <w:r w:rsidR="00E324E5" w:rsidRPr="000B2F47">
        <w:rPr>
          <w:rFonts w:ascii="Arial" w:hAnsi="Arial"/>
        </w:rPr>
        <w:t xml:space="preserve"> </w:t>
      </w:r>
      <w:r w:rsidR="005D418A" w:rsidRPr="000B2F47">
        <w:rPr>
          <w:rFonts w:ascii="Arial" w:hAnsi="Arial"/>
        </w:rPr>
        <w:t>grudnia 2015r.</w:t>
      </w:r>
      <w:r w:rsidR="005D418A" w:rsidRPr="000B2F47">
        <w:rPr>
          <w:rFonts w:ascii="Arial" w:hAnsi="Arial" w:cs="Arial"/>
        </w:rPr>
        <w:t xml:space="preserve"> znak: OS-I.7222.35.12.2015.EK</w:t>
      </w:r>
      <w:r w:rsidR="005D418A" w:rsidRPr="000B2F47">
        <w:rPr>
          <w:rFonts w:ascii="Arial" w:hAnsi="Arial"/>
        </w:rPr>
        <w:t xml:space="preserve">, udzielającą Firmie Oponiarskiej Dębica S.A., </w:t>
      </w:r>
      <w:r w:rsidR="005D418A" w:rsidRPr="000B2F47">
        <w:rPr>
          <w:rFonts w:ascii="Arial" w:hAnsi="Arial"/>
        </w:rPr>
        <w:br/>
        <w:t xml:space="preserve">ul 1-go Maja 1, 39-200 Dębica REGON 850004505 pozwolenia zintegrowanego na prowadzenie instalacji energetycznego spalania paliw </w:t>
      </w:r>
      <w:r w:rsidR="00AB6B39" w:rsidRPr="000B2F47">
        <w:rPr>
          <w:rFonts w:ascii="Arial" w:hAnsi="Arial"/>
        </w:rPr>
        <w:t>wraz z urządzeniami</w:t>
      </w:r>
      <w:r w:rsidR="00AB6B39" w:rsidRPr="00AB6B39">
        <w:rPr>
          <w:rFonts w:ascii="Arial" w:hAnsi="Arial"/>
        </w:rPr>
        <w:t xml:space="preserve"> pomocniczymi </w:t>
      </w:r>
      <w:r w:rsidR="005D418A" w:rsidRPr="00AB6B39">
        <w:rPr>
          <w:rFonts w:ascii="Arial" w:hAnsi="Arial"/>
        </w:rPr>
        <w:t>oraz instalacji przeróbki gumy</w:t>
      </w:r>
      <w:r w:rsidR="00FF003E">
        <w:rPr>
          <w:rFonts w:ascii="Arial" w:hAnsi="Arial"/>
        </w:rPr>
        <w:t xml:space="preserve"> w następujący sposób:</w:t>
      </w:r>
    </w:p>
    <w:p w:rsidR="00847828" w:rsidRPr="008214CF" w:rsidRDefault="00847828" w:rsidP="00847828">
      <w:pPr>
        <w:tabs>
          <w:tab w:val="left" w:pos="-2977"/>
        </w:tabs>
        <w:suppressAutoHyphens/>
        <w:spacing w:before="120" w:line="276" w:lineRule="auto"/>
        <w:rPr>
          <w:rFonts w:ascii="Arial" w:hAnsi="Arial"/>
          <w:b/>
          <w:u w:val="single"/>
        </w:rPr>
      </w:pPr>
      <w:r w:rsidRPr="008214CF">
        <w:rPr>
          <w:rFonts w:ascii="Arial" w:hAnsi="Arial"/>
          <w:b/>
          <w:u w:val="single"/>
        </w:rPr>
        <w:t>I.1. Na stronie 2 akapit drugi otrzymuje brzmienie:</w:t>
      </w:r>
    </w:p>
    <w:p w:rsidR="00847828" w:rsidRPr="00847828" w:rsidRDefault="00847828" w:rsidP="00847828">
      <w:pPr>
        <w:tabs>
          <w:tab w:val="left" w:pos="-2977"/>
        </w:tabs>
        <w:suppressAutoHyphens/>
        <w:spacing w:before="120" w:after="120" w:line="276" w:lineRule="auto"/>
        <w:jc w:val="both"/>
        <w:rPr>
          <w:rFonts w:ascii="Arial" w:hAnsi="Arial" w:cs="Arial"/>
          <w:smallCaps/>
          <w:vertAlign w:val="subscript"/>
        </w:rPr>
      </w:pPr>
      <w:r w:rsidRPr="00847828">
        <w:rPr>
          <w:rFonts w:ascii="Arial" w:hAnsi="Arial" w:cs="Arial"/>
        </w:rPr>
        <w:t xml:space="preserve">„udzielam </w:t>
      </w:r>
      <w:r w:rsidRPr="00847828">
        <w:rPr>
          <w:rFonts w:ascii="Arial" w:hAnsi="Arial" w:cs="Arial"/>
          <w:b/>
        </w:rPr>
        <w:t>Firmie Oponiarskiej Dębica S.A.</w:t>
      </w:r>
      <w:r w:rsidRPr="00847828">
        <w:rPr>
          <w:rFonts w:ascii="Arial" w:hAnsi="Arial" w:cs="Arial"/>
        </w:rPr>
        <w:t xml:space="preserve"> ul 1-go Maja 1, 39-200 Dębica REGON 850004505, NIP 8720003404 pozwolenia zintegrowanego na prowadzenie instalacji energetycznego spalania paliw o nominalnej mocy cieplnej 196,036 MW</w:t>
      </w:r>
      <w:r w:rsidRPr="00847828">
        <w:rPr>
          <w:rFonts w:ascii="Arial" w:hAnsi="Arial" w:cs="Arial"/>
          <w:vertAlign w:val="subscript"/>
        </w:rPr>
        <w:t>t</w:t>
      </w:r>
      <w:r w:rsidRPr="00847828">
        <w:rPr>
          <w:rFonts w:ascii="Arial" w:hAnsi="Arial" w:cs="Arial"/>
        </w:rPr>
        <w:t xml:space="preserve"> wraz</w:t>
      </w:r>
      <w:r w:rsidRPr="00847828">
        <w:rPr>
          <w:rFonts w:ascii="Arial" w:hAnsi="Arial" w:cs="Arial"/>
        </w:rPr>
        <w:br/>
        <w:t>z urządzeniami pomocniczymi oraz instalacji przeróbki gumy i ustalam:”</w:t>
      </w:r>
    </w:p>
    <w:p w:rsidR="00895F06" w:rsidRPr="00895F06" w:rsidRDefault="00895F06" w:rsidP="00895F06">
      <w:pPr>
        <w:spacing w:before="120" w:after="120" w:line="276" w:lineRule="auto"/>
        <w:rPr>
          <w:rFonts w:ascii="Arial" w:hAnsi="Arial" w:cs="Arial"/>
          <w:b/>
          <w:u w:val="single"/>
        </w:rPr>
      </w:pPr>
      <w:r>
        <w:rPr>
          <w:rFonts w:ascii="Arial" w:hAnsi="Arial" w:cs="Arial"/>
          <w:b/>
          <w:u w:val="single"/>
        </w:rPr>
        <w:t>I.2</w:t>
      </w:r>
      <w:r w:rsidRPr="00895F06">
        <w:rPr>
          <w:rFonts w:ascii="Arial" w:hAnsi="Arial" w:cs="Arial"/>
          <w:b/>
          <w:u w:val="single"/>
        </w:rPr>
        <w:t xml:space="preserve"> Punkt 1.2.2. otrzymuje brzmienie:</w:t>
      </w:r>
    </w:p>
    <w:p w:rsidR="00895F06" w:rsidRPr="00895F06" w:rsidRDefault="00895F06" w:rsidP="000662B6">
      <w:pPr>
        <w:spacing w:before="120" w:line="276" w:lineRule="auto"/>
        <w:rPr>
          <w:rFonts w:ascii="Arial" w:hAnsi="Arial" w:cs="Arial"/>
          <w:b/>
        </w:rPr>
      </w:pPr>
      <w:r w:rsidRPr="00895F06">
        <w:rPr>
          <w:rFonts w:ascii="Arial" w:hAnsi="Arial" w:cs="Arial"/>
          <w:b/>
        </w:rPr>
        <w:t xml:space="preserve">„I.2.2. </w:t>
      </w:r>
      <w:r w:rsidRPr="00895F06">
        <w:rPr>
          <w:rFonts w:ascii="Arial" w:hAnsi="Arial" w:cs="Arial"/>
        </w:rPr>
        <w:t>Wydział Produkcji Mieszanek (BT-1):</w:t>
      </w:r>
    </w:p>
    <w:p w:rsidR="00895F06" w:rsidRPr="000662B6" w:rsidRDefault="00895F06" w:rsidP="0068714A">
      <w:pPr>
        <w:pStyle w:val="Akapitzlist"/>
        <w:numPr>
          <w:ilvl w:val="0"/>
          <w:numId w:val="6"/>
        </w:numPr>
        <w:spacing w:line="276" w:lineRule="auto"/>
        <w:ind w:left="567" w:hanging="283"/>
        <w:jc w:val="both"/>
        <w:rPr>
          <w:rFonts w:ascii="Arial" w:hAnsi="Arial" w:cs="Arial"/>
        </w:rPr>
      </w:pPr>
      <w:r w:rsidRPr="00895F06">
        <w:rPr>
          <w:rFonts w:ascii="Arial" w:hAnsi="Arial" w:cs="Arial"/>
        </w:rPr>
        <w:t xml:space="preserve">mikser (mieszanie przedmieszek w </w:t>
      </w:r>
      <w:r w:rsidRPr="000662B6">
        <w:rPr>
          <w:rFonts w:ascii="Arial" w:hAnsi="Arial" w:cs="Arial"/>
        </w:rPr>
        <w:t>temperaturze 120 -175°C i mieszanek gumowych w temp. 90-115°C) - 12 szt.</w:t>
      </w:r>
    </w:p>
    <w:p w:rsidR="00895F06" w:rsidRPr="00895F06" w:rsidRDefault="00895F06" w:rsidP="0068714A">
      <w:pPr>
        <w:pStyle w:val="Akapitzlist"/>
        <w:numPr>
          <w:ilvl w:val="0"/>
          <w:numId w:val="6"/>
        </w:numPr>
        <w:spacing w:line="276" w:lineRule="auto"/>
        <w:ind w:left="567" w:hanging="283"/>
        <w:jc w:val="both"/>
        <w:rPr>
          <w:rFonts w:ascii="Arial" w:hAnsi="Arial" w:cs="Arial"/>
        </w:rPr>
      </w:pPr>
      <w:r w:rsidRPr="000662B6">
        <w:rPr>
          <w:rFonts w:ascii="Arial" w:hAnsi="Arial" w:cs="Arial"/>
        </w:rPr>
        <w:t>kalander i wytłaczarka (wytłaczanie i kalandrowanie przedmieszek</w:t>
      </w:r>
      <w:r w:rsidRPr="00895F06">
        <w:rPr>
          <w:rFonts w:ascii="Arial" w:hAnsi="Arial" w:cs="Arial"/>
        </w:rPr>
        <w:t xml:space="preserve"> w temp.</w:t>
      </w:r>
      <w:r w:rsidRPr="00895F06">
        <w:rPr>
          <w:rFonts w:ascii="Arial" w:hAnsi="Arial" w:cs="Arial"/>
        </w:rPr>
        <w:br/>
        <w:t>120-175°C i mieszanek gumowych w temperaturze 70-115°C) – 16szt.,</w:t>
      </w:r>
    </w:p>
    <w:p w:rsidR="00895F06" w:rsidRPr="000662B6" w:rsidRDefault="00895F06" w:rsidP="0068714A">
      <w:pPr>
        <w:pStyle w:val="Akapitzlist"/>
        <w:numPr>
          <w:ilvl w:val="0"/>
          <w:numId w:val="6"/>
        </w:numPr>
        <w:spacing w:line="276" w:lineRule="auto"/>
        <w:ind w:left="567" w:hanging="283"/>
        <w:jc w:val="both"/>
        <w:rPr>
          <w:rFonts w:ascii="Arial" w:hAnsi="Arial" w:cs="Arial"/>
        </w:rPr>
      </w:pPr>
      <w:r w:rsidRPr="000662B6">
        <w:rPr>
          <w:rFonts w:ascii="Arial" w:hAnsi="Arial" w:cs="Arial"/>
        </w:rPr>
        <w:lastRenderedPageBreak/>
        <w:t>walcarka (uplastycznienie i płytowanie przedmieszek i mieszanek gumowych</w:t>
      </w:r>
      <w:r w:rsidRPr="000662B6">
        <w:rPr>
          <w:rFonts w:ascii="Arial" w:hAnsi="Arial" w:cs="Arial"/>
        </w:rPr>
        <w:br/>
        <w:t xml:space="preserve">w temp. 70-175°C) - 8 szt. </w:t>
      </w:r>
    </w:p>
    <w:p w:rsidR="00895F06" w:rsidRPr="00855DA7" w:rsidRDefault="00895F06" w:rsidP="00885725">
      <w:pPr>
        <w:spacing w:before="120" w:line="276" w:lineRule="auto"/>
        <w:jc w:val="both"/>
        <w:rPr>
          <w:rFonts w:ascii="Arial" w:hAnsi="Arial" w:cs="Arial"/>
        </w:rPr>
      </w:pPr>
      <w:r w:rsidRPr="00855DA7">
        <w:rPr>
          <w:rFonts w:ascii="Arial" w:hAnsi="Arial" w:cs="Arial"/>
        </w:rPr>
        <w:t xml:space="preserve">Zanieczyszczenia z hali odprowadzane będą do powietrza wentylacją wymuszoną składającą się z emitorów (szt. 47) o symbolach: od Z-1/W1/1 do Z-1/W1/4, </w:t>
      </w:r>
      <w:r w:rsidRPr="00855DA7">
        <w:rPr>
          <w:rFonts w:ascii="Arial" w:hAnsi="Arial" w:cs="Arial"/>
        </w:rPr>
        <w:br/>
        <w:t xml:space="preserve">Z-1/W1/19, Z-1/W1/22, od Z-1/W1/101 do Z-1/W1/112, od Z-1/W1/131 </w:t>
      </w:r>
      <w:r w:rsidRPr="00855DA7">
        <w:rPr>
          <w:rFonts w:ascii="Arial" w:hAnsi="Arial" w:cs="Arial"/>
        </w:rPr>
        <w:br/>
        <w:t xml:space="preserve">do Z-1/W1/134, Z-1/W1/136 od Z-1/W2/1 do Z-1/W2/4, Z-1/W2/29, Z-1/W2/51, </w:t>
      </w:r>
      <w:r w:rsidR="00885725" w:rsidRPr="00855DA7">
        <w:rPr>
          <w:rFonts w:ascii="Arial" w:hAnsi="Arial" w:cs="Arial"/>
        </w:rPr>
        <w:br/>
      </w:r>
      <w:r w:rsidRPr="00855DA7">
        <w:rPr>
          <w:rFonts w:ascii="Arial" w:hAnsi="Arial" w:cs="Arial"/>
        </w:rPr>
        <w:t>Z-1/W2/55, Z-1/W2/60 do Z-1/W2/73, MS1/ E1, MS1/ E2, MS2/ E1.</w:t>
      </w:r>
    </w:p>
    <w:p w:rsidR="00895F06" w:rsidRPr="00855DA7" w:rsidRDefault="00895F06" w:rsidP="00885725">
      <w:pPr>
        <w:spacing w:line="276" w:lineRule="auto"/>
        <w:jc w:val="both"/>
        <w:rPr>
          <w:rFonts w:ascii="Arial" w:hAnsi="Arial" w:cs="Arial"/>
        </w:rPr>
      </w:pPr>
      <w:r w:rsidRPr="00855DA7">
        <w:rPr>
          <w:rFonts w:ascii="Arial" w:hAnsi="Arial" w:cs="Arial"/>
        </w:rPr>
        <w:t xml:space="preserve">Zanieczyszczenia z wentylacji ogólnej części hali z miksera 11, z transportu sadzy </w:t>
      </w:r>
      <w:r w:rsidRPr="00855DA7">
        <w:rPr>
          <w:rFonts w:ascii="Arial" w:hAnsi="Arial" w:cs="Arial"/>
        </w:rPr>
        <w:br/>
        <w:t xml:space="preserve">i odpowietrzeń zbiorników dobowych sadzy - odprowadzane będą </w:t>
      </w:r>
      <w:r w:rsidRPr="00855DA7">
        <w:rPr>
          <w:rFonts w:ascii="Arial" w:hAnsi="Arial" w:cs="Arial"/>
        </w:rPr>
        <w:br/>
        <w:t xml:space="preserve">do powietrza emitorem Z-1/W2/1 poprzez urządzenia odpylające o skuteczności </w:t>
      </w:r>
      <w:r w:rsidRPr="00855DA7">
        <w:rPr>
          <w:rFonts w:ascii="Arial" w:hAnsi="Arial" w:cs="Arial"/>
        </w:rPr>
        <w:br/>
        <w:t>od 85% do 92%, a z odpowietrzeń silosów sadzy i senderów (w magazynie sadzy) odprowadzane będą do powietrza emitorem Z-1/W2/60 poprzez urządzenia odpylające o skuteczności 85% do 90%.”</w:t>
      </w:r>
    </w:p>
    <w:p w:rsidR="001C3A17" w:rsidRPr="00780C1F" w:rsidRDefault="00AF5A35" w:rsidP="001C3A17">
      <w:pPr>
        <w:spacing w:before="240" w:after="240"/>
        <w:rPr>
          <w:rFonts w:ascii="Arial" w:hAnsi="Arial" w:cs="Arial"/>
          <w:b/>
          <w:u w:val="single"/>
        </w:rPr>
      </w:pPr>
      <w:r>
        <w:rPr>
          <w:rFonts w:ascii="Arial" w:hAnsi="Arial" w:cs="Arial"/>
          <w:b/>
          <w:u w:val="single"/>
        </w:rPr>
        <w:t xml:space="preserve">I.3 </w:t>
      </w:r>
      <w:r w:rsidR="001C3A17" w:rsidRPr="00780C1F">
        <w:rPr>
          <w:rFonts w:ascii="Arial" w:hAnsi="Arial" w:cs="Arial"/>
          <w:b/>
          <w:u w:val="single"/>
        </w:rPr>
        <w:t>Punkt I.2.3 otrzymuje brzmienie:</w:t>
      </w:r>
    </w:p>
    <w:p w:rsidR="001C3A17" w:rsidRPr="00780C1F" w:rsidRDefault="00780C1F" w:rsidP="00780C1F">
      <w:pPr>
        <w:spacing w:before="120" w:line="276" w:lineRule="auto"/>
        <w:jc w:val="both"/>
        <w:rPr>
          <w:rFonts w:ascii="Arial" w:hAnsi="Arial" w:cs="Arial"/>
        </w:rPr>
      </w:pPr>
      <w:r>
        <w:rPr>
          <w:rFonts w:ascii="Arial" w:hAnsi="Arial" w:cs="Arial"/>
          <w:b/>
        </w:rPr>
        <w:t>„</w:t>
      </w:r>
      <w:r w:rsidR="001C3A17" w:rsidRPr="00780C1F">
        <w:rPr>
          <w:rFonts w:ascii="Arial" w:hAnsi="Arial" w:cs="Arial"/>
          <w:b/>
        </w:rPr>
        <w:t xml:space="preserve">I.2.3. </w:t>
      </w:r>
      <w:r w:rsidR="001C3A17" w:rsidRPr="00780C1F">
        <w:rPr>
          <w:rFonts w:ascii="Arial" w:hAnsi="Arial" w:cs="Arial"/>
        </w:rPr>
        <w:t>Wydział Przygotowania Półfabrykatów (BT-2):</w:t>
      </w:r>
    </w:p>
    <w:p w:rsidR="001C3A17" w:rsidRPr="00780C1F" w:rsidRDefault="001C3A17" w:rsidP="0068714A">
      <w:pPr>
        <w:numPr>
          <w:ilvl w:val="0"/>
          <w:numId w:val="7"/>
        </w:numPr>
        <w:spacing w:line="276" w:lineRule="auto"/>
        <w:ind w:left="567" w:hanging="283"/>
        <w:jc w:val="both"/>
        <w:rPr>
          <w:rFonts w:ascii="Arial" w:hAnsi="Arial" w:cs="Arial"/>
        </w:rPr>
      </w:pPr>
      <w:r w:rsidRPr="00780C1F">
        <w:rPr>
          <w:rFonts w:ascii="Arial" w:hAnsi="Arial" w:cs="Arial"/>
        </w:rPr>
        <w:t xml:space="preserve">linia kalandra nakładowego (temperatura prowadzenia procesu: wytłaczarka: </w:t>
      </w:r>
      <w:r w:rsidRPr="00780C1F">
        <w:rPr>
          <w:rFonts w:ascii="Arial" w:hAnsi="Arial" w:cs="Arial"/>
        </w:rPr>
        <w:br/>
        <w:t xml:space="preserve">60-90°C, walcarka 75 </w:t>
      </w:r>
      <w:r w:rsidRPr="00487EBD">
        <w:rPr>
          <w:rFonts w:ascii="Arial" w:hAnsi="Arial" w:cs="Arial"/>
        </w:rPr>
        <w:t xml:space="preserve">- </w:t>
      </w:r>
      <w:r w:rsidRPr="00780C1F">
        <w:rPr>
          <w:rFonts w:ascii="Arial" w:hAnsi="Arial" w:cs="Arial"/>
        </w:rPr>
        <w:t>100°C, suszarka 80-153°C, temperatura walców kalandra: 60-100°C) – 1szt.</w:t>
      </w:r>
    </w:p>
    <w:p w:rsidR="001C3A17" w:rsidRPr="00780C1F" w:rsidRDefault="001C3A17" w:rsidP="0068714A">
      <w:pPr>
        <w:numPr>
          <w:ilvl w:val="0"/>
          <w:numId w:val="7"/>
        </w:numPr>
        <w:spacing w:line="276" w:lineRule="auto"/>
        <w:ind w:left="567" w:hanging="283"/>
        <w:jc w:val="both"/>
        <w:rPr>
          <w:rFonts w:ascii="Arial" w:hAnsi="Arial" w:cs="Arial"/>
        </w:rPr>
      </w:pPr>
      <w:r w:rsidRPr="00780C1F">
        <w:rPr>
          <w:rFonts w:ascii="Arial" w:hAnsi="Arial" w:cs="Arial"/>
        </w:rPr>
        <w:t>linia wytłaczania bieżników/boków (temp. prowadzenia procesu: wytłaczarka 30 –140°C, prędkość linii : 15– 45 m/min) – 6 szt.</w:t>
      </w:r>
    </w:p>
    <w:p w:rsidR="001C3A17" w:rsidRPr="00780C1F" w:rsidRDefault="001C3A17" w:rsidP="0068714A">
      <w:pPr>
        <w:numPr>
          <w:ilvl w:val="0"/>
          <w:numId w:val="7"/>
        </w:numPr>
        <w:spacing w:line="276" w:lineRule="auto"/>
        <w:ind w:left="567" w:hanging="283"/>
        <w:jc w:val="both"/>
        <w:rPr>
          <w:rFonts w:ascii="Arial" w:hAnsi="Arial" w:cs="Arial"/>
        </w:rPr>
      </w:pPr>
      <w:r w:rsidRPr="00780C1F">
        <w:rPr>
          <w:rFonts w:ascii="Arial" w:hAnsi="Arial" w:cs="Arial"/>
        </w:rPr>
        <w:t>wytłaczarko-nakładarka SAI (temp. prowadzenia procesu : 70-130°C) – 1 szt.</w:t>
      </w:r>
    </w:p>
    <w:p w:rsidR="001C3A17" w:rsidRPr="00780C1F" w:rsidRDefault="001C3A17" w:rsidP="0068714A">
      <w:pPr>
        <w:numPr>
          <w:ilvl w:val="0"/>
          <w:numId w:val="7"/>
        </w:numPr>
        <w:spacing w:line="276" w:lineRule="auto"/>
        <w:ind w:left="567" w:hanging="283"/>
        <w:jc w:val="both"/>
        <w:rPr>
          <w:rFonts w:ascii="Arial" w:hAnsi="Arial" w:cs="Arial"/>
        </w:rPr>
      </w:pPr>
      <w:r w:rsidRPr="00780C1F">
        <w:rPr>
          <w:rFonts w:ascii="Arial" w:hAnsi="Arial" w:cs="Arial"/>
        </w:rPr>
        <w:t xml:space="preserve">wytłaczarko-nakładarka BARMAG/Ermafa (temp. prowadzenia procesu: </w:t>
      </w:r>
      <w:r w:rsidRPr="00780C1F">
        <w:rPr>
          <w:rFonts w:ascii="Arial" w:hAnsi="Arial" w:cs="Arial"/>
        </w:rPr>
        <w:br/>
        <w:t>70 – 130°C) – 12 szt.</w:t>
      </w:r>
    </w:p>
    <w:p w:rsidR="001C3A17" w:rsidRPr="00780C1F" w:rsidRDefault="001C3A17" w:rsidP="0068714A">
      <w:pPr>
        <w:numPr>
          <w:ilvl w:val="0"/>
          <w:numId w:val="7"/>
        </w:numPr>
        <w:spacing w:line="276" w:lineRule="auto"/>
        <w:ind w:left="567" w:hanging="283"/>
        <w:jc w:val="both"/>
        <w:rPr>
          <w:rFonts w:ascii="Arial" w:hAnsi="Arial" w:cs="Arial"/>
        </w:rPr>
      </w:pPr>
      <w:r w:rsidRPr="00780C1F">
        <w:rPr>
          <w:rFonts w:ascii="Arial" w:hAnsi="Arial" w:cs="Arial"/>
        </w:rPr>
        <w:t>kalander gumowy SAI (temp. prowadzenia procesu: 65- 85</w:t>
      </w:r>
      <w:r w:rsidRPr="00780C1F">
        <w:rPr>
          <w:rFonts w:ascii="Arial" w:hAnsi="Arial" w:cs="Arial"/>
          <w:vertAlign w:val="superscript"/>
        </w:rPr>
        <w:t xml:space="preserve"> o</w:t>
      </w:r>
      <w:r w:rsidRPr="00780C1F">
        <w:rPr>
          <w:rFonts w:ascii="Arial" w:hAnsi="Arial" w:cs="Arial"/>
        </w:rPr>
        <w:t xml:space="preserve">C, temp. </w:t>
      </w:r>
      <w:r w:rsidRPr="00780C1F">
        <w:rPr>
          <w:rFonts w:ascii="Arial" w:hAnsi="Arial" w:cs="Arial"/>
          <w:vertAlign w:val="superscript"/>
        </w:rPr>
        <w:t>o</w:t>
      </w:r>
      <w:r w:rsidRPr="00780C1F">
        <w:rPr>
          <w:rFonts w:ascii="Arial" w:hAnsi="Arial" w:cs="Arial"/>
        </w:rPr>
        <w:t>C walców kalandra: 50- 90</w:t>
      </w:r>
      <w:r w:rsidRPr="00780C1F">
        <w:rPr>
          <w:rFonts w:ascii="Arial" w:hAnsi="Arial" w:cs="Arial"/>
          <w:vertAlign w:val="superscript"/>
        </w:rPr>
        <w:t xml:space="preserve"> o</w:t>
      </w:r>
      <w:r w:rsidRPr="00780C1F">
        <w:rPr>
          <w:rFonts w:ascii="Arial" w:hAnsi="Arial" w:cs="Arial"/>
        </w:rPr>
        <w:t>C) – 1 szt.</w:t>
      </w:r>
    </w:p>
    <w:p w:rsidR="001C3A17" w:rsidRPr="00780C1F" w:rsidRDefault="001C3A17" w:rsidP="0068714A">
      <w:pPr>
        <w:numPr>
          <w:ilvl w:val="0"/>
          <w:numId w:val="7"/>
        </w:numPr>
        <w:spacing w:line="276" w:lineRule="auto"/>
        <w:ind w:left="567" w:hanging="283"/>
        <w:jc w:val="both"/>
        <w:rPr>
          <w:rFonts w:ascii="Arial" w:hAnsi="Arial" w:cs="Arial"/>
        </w:rPr>
      </w:pPr>
      <w:r w:rsidRPr="00780C1F">
        <w:rPr>
          <w:rFonts w:ascii="Arial" w:hAnsi="Arial" w:cs="Arial"/>
        </w:rPr>
        <w:t>kalander kapowy (temp. prowadzenia procesu: max. 95</w:t>
      </w:r>
      <w:r w:rsidRPr="00780C1F">
        <w:rPr>
          <w:rFonts w:ascii="Arial" w:hAnsi="Arial" w:cs="Arial"/>
          <w:vertAlign w:val="superscript"/>
        </w:rPr>
        <w:t>o</w:t>
      </w:r>
      <w:r w:rsidRPr="00780C1F">
        <w:rPr>
          <w:rFonts w:ascii="Arial" w:hAnsi="Arial" w:cs="Arial"/>
        </w:rPr>
        <w:t xml:space="preserve">C, kalander: </w:t>
      </w:r>
      <w:r w:rsidRPr="00780C1F">
        <w:rPr>
          <w:rFonts w:ascii="Arial" w:hAnsi="Arial" w:cs="Arial"/>
        </w:rPr>
        <w:br/>
        <w:t>65-100</w:t>
      </w:r>
      <w:r w:rsidRPr="00780C1F">
        <w:rPr>
          <w:rFonts w:ascii="Arial" w:hAnsi="Arial" w:cs="Arial"/>
          <w:vertAlign w:val="superscript"/>
        </w:rPr>
        <w:t xml:space="preserve"> o</w:t>
      </w:r>
      <w:r w:rsidRPr="00780C1F">
        <w:rPr>
          <w:rFonts w:ascii="Arial" w:hAnsi="Arial" w:cs="Arial"/>
        </w:rPr>
        <w:t>C) – 1 szt.</w:t>
      </w:r>
    </w:p>
    <w:p w:rsidR="001C3A17" w:rsidRPr="00780C1F" w:rsidRDefault="001C3A17" w:rsidP="0068714A">
      <w:pPr>
        <w:numPr>
          <w:ilvl w:val="0"/>
          <w:numId w:val="8"/>
        </w:numPr>
        <w:spacing w:line="276" w:lineRule="auto"/>
        <w:ind w:left="567" w:hanging="283"/>
        <w:jc w:val="both"/>
        <w:rPr>
          <w:rFonts w:ascii="Arial" w:hAnsi="Arial" w:cs="Arial"/>
        </w:rPr>
      </w:pPr>
      <w:r w:rsidRPr="00780C1F">
        <w:rPr>
          <w:rFonts w:ascii="Arial" w:hAnsi="Arial" w:cs="Arial"/>
        </w:rPr>
        <w:t>maszyny do cięcia -  12 szt.</w:t>
      </w:r>
    </w:p>
    <w:p w:rsidR="001C3A17" w:rsidRPr="00780C1F" w:rsidRDefault="001C3A17" w:rsidP="0068714A">
      <w:pPr>
        <w:numPr>
          <w:ilvl w:val="0"/>
          <w:numId w:val="8"/>
        </w:numPr>
        <w:spacing w:line="276" w:lineRule="auto"/>
        <w:ind w:left="567" w:hanging="283"/>
        <w:jc w:val="both"/>
        <w:rPr>
          <w:rFonts w:ascii="Arial" w:hAnsi="Arial" w:cs="Arial"/>
        </w:rPr>
      </w:pPr>
      <w:r w:rsidRPr="00780C1F">
        <w:rPr>
          <w:rFonts w:ascii="Arial" w:hAnsi="Arial" w:cs="Arial"/>
        </w:rPr>
        <w:t>drutówka - 5 szt.</w:t>
      </w:r>
    </w:p>
    <w:p w:rsidR="001C3A17" w:rsidRPr="00780C1F" w:rsidRDefault="001C3A17" w:rsidP="0068714A">
      <w:pPr>
        <w:numPr>
          <w:ilvl w:val="0"/>
          <w:numId w:val="8"/>
        </w:numPr>
        <w:spacing w:line="276" w:lineRule="auto"/>
        <w:ind w:left="567" w:hanging="283"/>
        <w:jc w:val="both"/>
        <w:rPr>
          <w:rFonts w:ascii="Arial" w:hAnsi="Arial" w:cs="Arial"/>
        </w:rPr>
      </w:pPr>
      <w:r w:rsidRPr="00780C1F">
        <w:rPr>
          <w:rFonts w:ascii="Arial" w:hAnsi="Arial" w:cs="Arial"/>
        </w:rPr>
        <w:t xml:space="preserve">linia do nakładania pasków gumowych OFF-LINE – 2 szt. </w:t>
      </w:r>
    </w:p>
    <w:p w:rsidR="001C3A17" w:rsidRPr="00780C1F" w:rsidRDefault="001C3A17" w:rsidP="0068714A">
      <w:pPr>
        <w:numPr>
          <w:ilvl w:val="0"/>
          <w:numId w:val="8"/>
        </w:numPr>
        <w:spacing w:line="276" w:lineRule="auto"/>
        <w:ind w:left="567" w:hanging="283"/>
        <w:jc w:val="both"/>
        <w:rPr>
          <w:rFonts w:ascii="Arial" w:hAnsi="Arial" w:cs="Arial"/>
        </w:rPr>
      </w:pPr>
      <w:r w:rsidRPr="00780C1F">
        <w:rPr>
          <w:rFonts w:ascii="Arial" w:hAnsi="Arial" w:cs="Arial"/>
        </w:rPr>
        <w:t xml:space="preserve">maszyna </w:t>
      </w:r>
      <w:r w:rsidR="00780C1F">
        <w:rPr>
          <w:rFonts w:ascii="Arial" w:hAnsi="Arial" w:cs="Arial"/>
        </w:rPr>
        <w:t>PA do kapowania osnowy na zimno,</w:t>
      </w:r>
    </w:p>
    <w:p w:rsidR="001C3A17" w:rsidRPr="00780C1F" w:rsidRDefault="001C3A17" w:rsidP="0068714A">
      <w:pPr>
        <w:numPr>
          <w:ilvl w:val="0"/>
          <w:numId w:val="8"/>
        </w:numPr>
        <w:spacing w:line="276" w:lineRule="auto"/>
        <w:ind w:left="567" w:hanging="283"/>
        <w:jc w:val="both"/>
        <w:rPr>
          <w:rFonts w:ascii="Arial" w:hAnsi="Arial" w:cs="Arial"/>
        </w:rPr>
      </w:pPr>
      <w:r w:rsidRPr="00780C1F">
        <w:rPr>
          <w:rFonts w:ascii="Arial" w:hAnsi="Arial" w:cs="Arial"/>
        </w:rPr>
        <w:t>nakładarka Stiffener – 1 szt</w:t>
      </w:r>
      <w:r w:rsidR="00780C1F">
        <w:rPr>
          <w:rFonts w:ascii="Arial" w:hAnsi="Arial" w:cs="Arial"/>
        </w:rPr>
        <w:t>.</w:t>
      </w:r>
    </w:p>
    <w:p w:rsidR="001C3A17" w:rsidRPr="00780C1F" w:rsidRDefault="001C3A17" w:rsidP="00780C1F">
      <w:pPr>
        <w:spacing w:line="276" w:lineRule="auto"/>
        <w:ind w:firstLine="360"/>
        <w:jc w:val="both"/>
        <w:rPr>
          <w:rFonts w:ascii="Arial" w:hAnsi="Arial" w:cs="Arial"/>
        </w:rPr>
      </w:pPr>
      <w:r w:rsidRPr="00780C1F">
        <w:rPr>
          <w:rFonts w:ascii="Arial" w:hAnsi="Arial" w:cs="Arial"/>
        </w:rPr>
        <w:t>Zanieczyszczenia z hali, z procesu technologicznego produkcji opon, odprowadzane będą do powietrza wentylacją wymuszoną składającą się z emitorów:  Z-2/WO-1/1, BT-2/1,BT-2/2, od Z-2/WO-1/62 do Z-2/WO-1/</w:t>
      </w:r>
      <w:r w:rsidR="00780C1F">
        <w:rPr>
          <w:rFonts w:ascii="Arial" w:hAnsi="Arial" w:cs="Arial"/>
        </w:rPr>
        <w:t>66</w:t>
      </w:r>
      <w:r w:rsidRPr="00780C1F">
        <w:rPr>
          <w:rFonts w:ascii="Arial" w:hAnsi="Arial" w:cs="Arial"/>
        </w:rPr>
        <w:t xml:space="preserve">, od Z-2/WO-1/87 –Z-2/WO-1/88, Z-2/WO-1/91 do Z-2/WO-1/92, od Z-2/WO-1/94 do Z-2/WO-1/96, </w:t>
      </w:r>
      <w:r w:rsidR="00780C1F">
        <w:rPr>
          <w:rFonts w:ascii="Arial" w:hAnsi="Arial" w:cs="Arial"/>
        </w:rPr>
        <w:br/>
      </w:r>
      <w:r w:rsidRPr="00780C1F">
        <w:rPr>
          <w:rFonts w:ascii="Arial" w:hAnsi="Arial" w:cs="Arial"/>
        </w:rPr>
        <w:t>od Z-2/WO-1/107 do Z-2/WO-1/109, Z-2/WO-1/144</w:t>
      </w:r>
      <w:r w:rsidR="00780C1F">
        <w:rPr>
          <w:rFonts w:ascii="Arial" w:hAnsi="Arial" w:cs="Arial"/>
        </w:rPr>
        <w:t>,</w:t>
      </w:r>
      <w:r w:rsidRPr="00780C1F">
        <w:rPr>
          <w:rFonts w:ascii="Arial" w:hAnsi="Arial" w:cs="Arial"/>
        </w:rPr>
        <w:t xml:space="preserve"> Z-2/WO-1/145, od BT-2/9 do BT-2/11, Z-3/68, BT-2/7, BT-2/3.</w:t>
      </w:r>
    </w:p>
    <w:p w:rsidR="001C3A17" w:rsidRPr="00780C1F" w:rsidRDefault="001C3A17" w:rsidP="00780C1F">
      <w:pPr>
        <w:spacing w:line="276" w:lineRule="auto"/>
        <w:jc w:val="both"/>
        <w:rPr>
          <w:rFonts w:ascii="Arial" w:hAnsi="Arial" w:cs="Arial"/>
        </w:rPr>
      </w:pPr>
      <w:r w:rsidRPr="00780C1F">
        <w:rPr>
          <w:rFonts w:ascii="Arial" w:hAnsi="Arial" w:cs="Arial"/>
        </w:rPr>
        <w:t xml:space="preserve">Hala ogrzewana będzie za pomocą 19 central energetycznych OLIMP, 2 central /nagrzewnic typu MCKS07, 6 promienników typu Blackheat BH40ST o łącznej wydajności cieplnej 1,536 MW, z których spaliny odprowadzane będą do powietrza </w:t>
      </w:r>
      <w:r w:rsidRPr="00780C1F">
        <w:rPr>
          <w:rFonts w:ascii="Arial" w:hAnsi="Arial" w:cs="Arial"/>
        </w:rPr>
        <w:lastRenderedPageBreak/>
        <w:t>emitorami (szt.</w:t>
      </w:r>
      <w:r w:rsidR="00780C1F" w:rsidRPr="00780C1F">
        <w:rPr>
          <w:rFonts w:ascii="Arial" w:hAnsi="Arial" w:cs="Arial"/>
          <w:strike/>
        </w:rPr>
        <w:t xml:space="preserve"> </w:t>
      </w:r>
      <w:r w:rsidRPr="00780C1F">
        <w:rPr>
          <w:rFonts w:ascii="Arial" w:hAnsi="Arial" w:cs="Arial"/>
        </w:rPr>
        <w:t>27) o symbolach: od BT-2/10/EN do BT-2/16/EN, od BT-2/21/EN do BT-2/24/EN, od BT-2/30/EN do BT-2/34/EN oraz od BT-2/39/EN do BT-2/41/EN oraz od BT-2/44/EN do BT-2/51/EN.</w:t>
      </w:r>
      <w:r w:rsidR="00780C1F">
        <w:rPr>
          <w:rFonts w:ascii="Arial" w:hAnsi="Arial" w:cs="Arial"/>
        </w:rPr>
        <w:t>”</w:t>
      </w:r>
    </w:p>
    <w:p w:rsidR="00AF5A35" w:rsidRDefault="006A4D21" w:rsidP="00AF5A35">
      <w:pPr>
        <w:spacing w:after="120" w:line="276" w:lineRule="auto"/>
        <w:jc w:val="both"/>
        <w:rPr>
          <w:rFonts w:ascii="Arial" w:hAnsi="Arial" w:cs="Arial"/>
          <w:b/>
        </w:rPr>
      </w:pPr>
      <w:r w:rsidRPr="00895F06">
        <w:rPr>
          <w:rFonts w:ascii="Arial" w:hAnsi="Arial" w:cs="Arial"/>
          <w:color w:val="FF0000"/>
        </w:rPr>
        <w:br/>
      </w:r>
      <w:r w:rsidR="00AF5A35">
        <w:rPr>
          <w:rFonts w:ascii="Arial" w:hAnsi="Arial" w:cs="Arial"/>
          <w:b/>
          <w:u w:val="single"/>
        </w:rPr>
        <w:t xml:space="preserve">I.4 </w:t>
      </w:r>
      <w:r w:rsidR="00AF5A35" w:rsidRPr="00780C1F">
        <w:rPr>
          <w:rFonts w:ascii="Arial" w:hAnsi="Arial" w:cs="Arial"/>
          <w:b/>
          <w:u w:val="single"/>
        </w:rPr>
        <w:t>Punkt I.2.</w:t>
      </w:r>
      <w:r w:rsidR="00AF5A35">
        <w:rPr>
          <w:rFonts w:ascii="Arial" w:hAnsi="Arial" w:cs="Arial"/>
          <w:b/>
          <w:u w:val="single"/>
        </w:rPr>
        <w:t>4</w:t>
      </w:r>
      <w:r w:rsidR="00AF5A35" w:rsidRPr="00780C1F">
        <w:rPr>
          <w:rFonts w:ascii="Arial" w:hAnsi="Arial" w:cs="Arial"/>
          <w:b/>
          <w:u w:val="single"/>
        </w:rPr>
        <w:t xml:space="preserve"> otrzymuje brzmienie</w:t>
      </w:r>
      <w:r w:rsidR="00AF5A35" w:rsidRPr="007810CC">
        <w:rPr>
          <w:rFonts w:ascii="Arial" w:hAnsi="Arial" w:cs="Arial"/>
          <w:b/>
        </w:rPr>
        <w:t xml:space="preserve"> </w:t>
      </w:r>
    </w:p>
    <w:p w:rsidR="007810CC" w:rsidRPr="00AF5A35" w:rsidRDefault="007810CC" w:rsidP="007810CC">
      <w:pPr>
        <w:spacing w:line="276" w:lineRule="auto"/>
        <w:jc w:val="both"/>
        <w:rPr>
          <w:rFonts w:ascii="Arial" w:hAnsi="Arial" w:cs="Arial"/>
          <w:b/>
        </w:rPr>
      </w:pPr>
      <w:r w:rsidRPr="007810CC">
        <w:rPr>
          <w:rFonts w:ascii="Arial" w:hAnsi="Arial" w:cs="Arial"/>
          <w:b/>
        </w:rPr>
        <w:t xml:space="preserve">I.2.4. </w:t>
      </w:r>
      <w:r w:rsidRPr="00AF5A35">
        <w:rPr>
          <w:rFonts w:ascii="Arial" w:hAnsi="Arial" w:cs="Arial"/>
        </w:rPr>
        <w:t>Wydział Konfekcji (BT-3):</w:t>
      </w:r>
    </w:p>
    <w:p w:rsidR="007810CC" w:rsidRPr="00AF5A35" w:rsidRDefault="007810CC" w:rsidP="0068714A">
      <w:pPr>
        <w:pStyle w:val="Akapitzlist"/>
        <w:numPr>
          <w:ilvl w:val="0"/>
          <w:numId w:val="9"/>
        </w:numPr>
        <w:spacing w:line="276" w:lineRule="auto"/>
        <w:ind w:left="567" w:hanging="567"/>
        <w:jc w:val="both"/>
        <w:rPr>
          <w:rFonts w:ascii="Arial" w:hAnsi="Arial" w:cs="Arial"/>
        </w:rPr>
      </w:pPr>
      <w:r w:rsidRPr="00AF5A35">
        <w:rPr>
          <w:rFonts w:ascii="Arial" w:hAnsi="Arial" w:cs="Arial"/>
        </w:rPr>
        <w:t xml:space="preserve">maszyna konfekcyjna (konfekcja opon do samochodów osobowych </w:t>
      </w:r>
      <w:r w:rsidRPr="00AF5A35">
        <w:rPr>
          <w:rFonts w:ascii="Arial" w:hAnsi="Arial" w:cs="Arial"/>
        </w:rPr>
        <w:br/>
        <w:t xml:space="preserve">i dostawczych) - 76 szt. </w:t>
      </w:r>
    </w:p>
    <w:p w:rsidR="007810CC" w:rsidRPr="00AF5A35" w:rsidRDefault="007810CC" w:rsidP="007810CC">
      <w:pPr>
        <w:spacing w:line="276" w:lineRule="auto"/>
        <w:jc w:val="both"/>
        <w:rPr>
          <w:rFonts w:ascii="Arial" w:hAnsi="Arial" w:cs="Arial"/>
        </w:rPr>
      </w:pPr>
      <w:r w:rsidRPr="00AF5A35">
        <w:rPr>
          <w:rFonts w:ascii="Arial" w:hAnsi="Arial" w:cs="Arial"/>
        </w:rPr>
        <w:t>Zanieczyszczenia z hali, z procesu technologicznego, odprowadzane będą do powietrza wentylacją wymuszoną składającą się z emitora Z-2/146</w:t>
      </w:r>
      <w:r w:rsidRPr="00AF5A35">
        <w:rPr>
          <w:rFonts w:ascii="Arial" w:hAnsi="Arial" w:cs="Arial"/>
        </w:rPr>
        <w:br/>
        <w:t>oraz Z-2/111.</w:t>
      </w:r>
    </w:p>
    <w:p w:rsidR="007810CC" w:rsidRPr="00AF5A35" w:rsidRDefault="007810CC" w:rsidP="007810CC">
      <w:pPr>
        <w:spacing w:line="276" w:lineRule="auto"/>
        <w:jc w:val="both"/>
        <w:rPr>
          <w:rFonts w:ascii="Arial" w:hAnsi="Arial" w:cs="Arial"/>
        </w:rPr>
      </w:pPr>
      <w:r w:rsidRPr="00AF5A35">
        <w:rPr>
          <w:rFonts w:ascii="Arial" w:hAnsi="Arial" w:cs="Arial"/>
        </w:rPr>
        <w:t>Hala ogrzewana będzie za pomocą 23 centrali energetycznych OLIMP o łącznej wydajności cieplnej 1,38 MW, z których spaliny odprowadzane będą do powietrza emitorami (szt. 23) o symbolach: od BT-3/1/EN do BT-3/3/EN, od BT-3/5/EN do BT-3/9/EN, od BT3/17/EN do BT3/20/EN, od BT3/25/EN do BT3/29/EN, od BT3/35/EN do BT3/38/EN oraz od BT3/42/EN do BT3/43/EN.</w:t>
      </w:r>
    </w:p>
    <w:p w:rsidR="00AF5A35" w:rsidRPr="00AF5A35" w:rsidRDefault="00AF5A35" w:rsidP="00AF5A35">
      <w:pPr>
        <w:spacing w:before="240" w:after="240" w:line="276" w:lineRule="auto"/>
        <w:rPr>
          <w:rFonts w:ascii="Arial" w:hAnsi="Arial" w:cs="Arial"/>
          <w:b/>
          <w:u w:val="single"/>
        </w:rPr>
      </w:pPr>
      <w:r w:rsidRPr="00AF5A35">
        <w:rPr>
          <w:rFonts w:ascii="Arial" w:hAnsi="Arial" w:cs="Arial"/>
          <w:b/>
          <w:u w:val="single"/>
        </w:rPr>
        <w:t>I.5. Punkt I.2.5 otrzymuje brzmienie:</w:t>
      </w:r>
    </w:p>
    <w:p w:rsidR="00AF5A35" w:rsidRPr="00AF5A35" w:rsidRDefault="00AF5A35" w:rsidP="00AF5A35">
      <w:pPr>
        <w:spacing w:before="120" w:line="276" w:lineRule="auto"/>
        <w:rPr>
          <w:rFonts w:ascii="Arial" w:hAnsi="Arial" w:cs="Arial"/>
        </w:rPr>
      </w:pPr>
      <w:r w:rsidRPr="00AF5A35">
        <w:rPr>
          <w:rFonts w:ascii="Arial" w:hAnsi="Arial" w:cs="Arial"/>
          <w:b/>
        </w:rPr>
        <w:t xml:space="preserve">I.2.5. </w:t>
      </w:r>
      <w:r w:rsidRPr="00AF5A35">
        <w:rPr>
          <w:rFonts w:ascii="Arial" w:hAnsi="Arial" w:cs="Arial"/>
        </w:rPr>
        <w:t>Wydział Wulkanizacji i Kontroli Końcowej (BT-4):</w:t>
      </w:r>
    </w:p>
    <w:p w:rsidR="00AF5A35" w:rsidRPr="00AF5A35" w:rsidRDefault="00AF5A35" w:rsidP="0068714A">
      <w:pPr>
        <w:numPr>
          <w:ilvl w:val="0"/>
          <w:numId w:val="10"/>
        </w:numPr>
        <w:spacing w:line="276" w:lineRule="auto"/>
        <w:ind w:left="284" w:hanging="284"/>
        <w:jc w:val="both"/>
        <w:rPr>
          <w:rFonts w:ascii="Arial" w:hAnsi="Arial" w:cs="Arial"/>
        </w:rPr>
      </w:pPr>
      <w:r w:rsidRPr="00AF5A35">
        <w:rPr>
          <w:rFonts w:ascii="Arial" w:hAnsi="Arial" w:cs="Arial"/>
        </w:rPr>
        <w:t xml:space="preserve">prasa wulkanizacyjna (wulkanizacja opon do samochodów osobowych </w:t>
      </w:r>
      <w:r w:rsidRPr="00AF5A35">
        <w:rPr>
          <w:rFonts w:ascii="Arial" w:hAnsi="Arial" w:cs="Arial"/>
        </w:rPr>
        <w:br/>
        <w:t>i dostawczych w temp. 198±1</w:t>
      </w:r>
      <w:r w:rsidRPr="00AF5A35">
        <w:rPr>
          <w:rFonts w:ascii="Arial" w:hAnsi="Arial" w:cs="Arial"/>
          <w:vertAlign w:val="superscript"/>
        </w:rPr>
        <w:t>o</w:t>
      </w:r>
      <w:r w:rsidRPr="00AF5A35">
        <w:rPr>
          <w:rFonts w:ascii="Arial" w:hAnsi="Arial" w:cs="Arial"/>
        </w:rPr>
        <w:t>C i pod ciśnieniem wewnątrz membrany 14,0 ±0,35 bar) - 187 szt.</w:t>
      </w:r>
    </w:p>
    <w:p w:rsidR="00AF5A35" w:rsidRPr="00AF5A35" w:rsidRDefault="00AF5A35" w:rsidP="0068714A">
      <w:pPr>
        <w:numPr>
          <w:ilvl w:val="0"/>
          <w:numId w:val="10"/>
        </w:numPr>
        <w:spacing w:line="276" w:lineRule="auto"/>
        <w:ind w:left="284" w:hanging="284"/>
        <w:jc w:val="both"/>
        <w:rPr>
          <w:rFonts w:ascii="Arial" w:hAnsi="Arial" w:cs="Arial"/>
        </w:rPr>
      </w:pPr>
      <w:r w:rsidRPr="00AF5A35">
        <w:rPr>
          <w:rFonts w:ascii="Arial" w:hAnsi="Arial" w:cs="Arial"/>
        </w:rPr>
        <w:t xml:space="preserve">optymizer ( badanie i klasyfikacja opon) – 18 szt. </w:t>
      </w:r>
    </w:p>
    <w:p w:rsidR="00AF5A35" w:rsidRPr="00AF5A35" w:rsidRDefault="00AF5A35" w:rsidP="0068714A">
      <w:pPr>
        <w:numPr>
          <w:ilvl w:val="0"/>
          <w:numId w:val="10"/>
        </w:numPr>
        <w:spacing w:line="276" w:lineRule="auto"/>
        <w:ind w:left="284" w:hanging="284"/>
        <w:jc w:val="both"/>
        <w:rPr>
          <w:rFonts w:ascii="Arial" w:hAnsi="Arial" w:cs="Arial"/>
        </w:rPr>
      </w:pPr>
      <w:r w:rsidRPr="00AF5A35">
        <w:rPr>
          <w:rFonts w:ascii="Arial" w:hAnsi="Arial" w:cs="Arial"/>
        </w:rPr>
        <w:t>maszyna do automatycznego szlifowania opon - 3 szt.</w:t>
      </w:r>
    </w:p>
    <w:p w:rsidR="00AF5A35" w:rsidRPr="00AF5A35" w:rsidRDefault="00AF5A35" w:rsidP="0068714A">
      <w:pPr>
        <w:numPr>
          <w:ilvl w:val="0"/>
          <w:numId w:val="10"/>
        </w:numPr>
        <w:spacing w:line="276" w:lineRule="auto"/>
        <w:ind w:left="284" w:hanging="284"/>
        <w:jc w:val="both"/>
        <w:rPr>
          <w:rFonts w:ascii="Arial" w:hAnsi="Arial" w:cs="Arial"/>
        </w:rPr>
      </w:pPr>
      <w:r w:rsidRPr="00AF5A35">
        <w:rPr>
          <w:rFonts w:ascii="Arial" w:hAnsi="Arial" w:cs="Arial"/>
        </w:rPr>
        <w:t>rentgen do prześwietlania opon – 1 szt.</w:t>
      </w:r>
    </w:p>
    <w:p w:rsidR="00AF5A35" w:rsidRPr="00AF5A35" w:rsidRDefault="00AF5A35" w:rsidP="00AF5A35">
      <w:pPr>
        <w:spacing w:line="276" w:lineRule="auto"/>
        <w:ind w:left="360"/>
        <w:jc w:val="both"/>
        <w:rPr>
          <w:rFonts w:ascii="Arial" w:hAnsi="Arial" w:cs="Arial"/>
        </w:rPr>
      </w:pPr>
    </w:p>
    <w:p w:rsidR="00AF5A35" w:rsidRPr="000B2F47" w:rsidRDefault="00AF5A35" w:rsidP="00AF5A35">
      <w:pPr>
        <w:spacing w:line="276" w:lineRule="auto"/>
        <w:jc w:val="both"/>
        <w:rPr>
          <w:rFonts w:ascii="Arial" w:hAnsi="Arial" w:cs="Arial"/>
        </w:rPr>
      </w:pPr>
      <w:r w:rsidRPr="00AF5A35">
        <w:rPr>
          <w:rFonts w:ascii="Arial" w:hAnsi="Arial" w:cs="Arial"/>
        </w:rPr>
        <w:t xml:space="preserve">Zanieczyszczenia z hali, z procesu technologicznego produkcji opon, odprowadzane będą do powietrza wentylacją wymuszoną składającą się z emitorów: Z-2/WO-3/1 doZ-2/WO-3/6,od Z-2/WO-3/19 do Z-2/WO-3/61, od Z-2/WO-3/70 do Z-2/WO-3/86, od Z-2/WO-3/101 do Z-2/WO-3/106, od Z-2/WO-3/112 do Z-2/WO-3/143, od BT-4A/1 do </w:t>
      </w:r>
      <w:r w:rsidRPr="000B2F47">
        <w:rPr>
          <w:rFonts w:ascii="Arial" w:hAnsi="Arial" w:cs="Arial"/>
        </w:rPr>
        <w:t>BT-4A /15 oraz BT-4/PK/E1 – BT-4/PK/E2.</w:t>
      </w:r>
    </w:p>
    <w:p w:rsidR="00AF5A35" w:rsidRPr="000B2F47" w:rsidRDefault="00AF5A35" w:rsidP="00AF5A35">
      <w:pPr>
        <w:spacing w:line="276" w:lineRule="auto"/>
        <w:jc w:val="both"/>
        <w:rPr>
          <w:rFonts w:ascii="Arial" w:hAnsi="Arial" w:cs="Arial"/>
        </w:rPr>
      </w:pPr>
      <w:r w:rsidRPr="000B2F47">
        <w:rPr>
          <w:rFonts w:ascii="Arial" w:hAnsi="Arial" w:cs="Arial"/>
        </w:rPr>
        <w:t xml:space="preserve">Hala ogrzewana będzie za pomocą 35 centrali energetycznych o łącznej wydajności cieplnej 5,15 MW, z których spaliny odprowadzane będą do powietrza emitorami </w:t>
      </w:r>
      <w:r w:rsidRPr="000B2F47">
        <w:rPr>
          <w:rFonts w:ascii="Arial" w:hAnsi="Arial" w:cs="Arial"/>
        </w:rPr>
        <w:br/>
        <w:t>(szt. 35 ) o symbolach: od BT4W/1 EN do BT4W/13EN, od BT4/FF1EN do BT4/FF 22EN.”</w:t>
      </w:r>
    </w:p>
    <w:p w:rsidR="00AF5A35" w:rsidRPr="00B7475B" w:rsidRDefault="00AF5A35" w:rsidP="00B7475B">
      <w:pPr>
        <w:spacing w:before="240" w:after="240" w:line="276" w:lineRule="auto"/>
        <w:jc w:val="both"/>
        <w:rPr>
          <w:rFonts w:ascii="Arial" w:hAnsi="Arial" w:cs="Arial"/>
          <w:b/>
          <w:u w:val="single"/>
        </w:rPr>
      </w:pPr>
      <w:r w:rsidRPr="00B7475B">
        <w:rPr>
          <w:rFonts w:ascii="Arial" w:hAnsi="Arial" w:cs="Arial"/>
          <w:b/>
          <w:u w:val="single"/>
        </w:rPr>
        <w:t>I.6 Punkt I.2.6 otrzymuje brzmienie:</w:t>
      </w:r>
    </w:p>
    <w:p w:rsidR="00AF5A35" w:rsidRPr="00B7475B" w:rsidRDefault="00AF5A35" w:rsidP="00B7475B">
      <w:pPr>
        <w:tabs>
          <w:tab w:val="left" w:pos="851"/>
        </w:tabs>
        <w:spacing w:before="120" w:line="276" w:lineRule="auto"/>
        <w:jc w:val="both"/>
        <w:rPr>
          <w:rFonts w:ascii="Arial" w:hAnsi="Arial" w:cs="Arial"/>
        </w:rPr>
      </w:pPr>
      <w:r w:rsidRPr="00B7475B">
        <w:rPr>
          <w:rFonts w:ascii="Arial" w:hAnsi="Arial" w:cs="Arial"/>
          <w:b/>
        </w:rPr>
        <w:t xml:space="preserve">„I.2.6. </w:t>
      </w:r>
      <w:r w:rsidRPr="00B7475B">
        <w:rPr>
          <w:rFonts w:ascii="Arial" w:hAnsi="Arial" w:cs="Arial"/>
        </w:rPr>
        <w:t>Wydział Produkcji Membran (PD):</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linia wytłaczania wytłoczek membranowych 4,5” (max. temp. głowicy – 120 °C)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linia wytłaczania wytłoczek membranowych 6,0” (max. temp. głowicy – 120 °C)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lastRenderedPageBreak/>
        <w:t>prasa wulkanizacyjna (wulkanizacja membran w temp. pary do płyt max. 205</w:t>
      </w:r>
      <w:r w:rsidRPr="000B2F47">
        <w:rPr>
          <w:rFonts w:ascii="Arial" w:hAnsi="Arial" w:cs="Arial"/>
          <w:vertAlign w:val="superscript"/>
        </w:rPr>
        <w:t>o</w:t>
      </w:r>
      <w:r w:rsidRPr="000B2F47">
        <w:rPr>
          <w:rFonts w:ascii="Arial" w:hAnsi="Arial" w:cs="Arial"/>
        </w:rPr>
        <w:t xml:space="preserve">C, </w:t>
      </w:r>
      <w:r w:rsidRPr="000B2F47">
        <w:rPr>
          <w:rFonts w:ascii="Arial" w:hAnsi="Arial" w:cs="Arial"/>
        </w:rPr>
        <w:br/>
        <w:t>i ciśnieniu pary do płyt max 1,67 MPa) - 28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maszyna konfekcyjna jednostadiowa (konfekcja membran przewijających)  - 3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 xml:space="preserve">kocioł do wulkanizacji membran przewijających – 1 szt. </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 xml:space="preserve">piec do wygrzewania membran (parowy, max. temp. 160°C) – </w:t>
      </w:r>
      <w:r w:rsidRPr="000B2F47">
        <w:rPr>
          <w:rFonts w:ascii="Arial" w:hAnsi="Arial" w:cs="Arial"/>
        </w:rPr>
        <w:br/>
        <w:t>2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 xml:space="preserve">piec do wygrzewania membran (elektryczny, max. temp.200°C) – </w:t>
      </w:r>
      <w:r w:rsidRPr="000B2F47">
        <w:rPr>
          <w:rFonts w:ascii="Arial" w:hAnsi="Arial" w:cs="Arial"/>
        </w:rPr>
        <w:br/>
        <w:t>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malowarka do pokrywania membran środkiem zapobiegającym przyleganiu.</w:t>
      </w:r>
    </w:p>
    <w:p w:rsidR="00AF5A35" w:rsidRPr="000B2F47" w:rsidRDefault="00AF5A35" w:rsidP="00B7475B">
      <w:pPr>
        <w:spacing w:line="276" w:lineRule="auto"/>
        <w:jc w:val="both"/>
        <w:rPr>
          <w:rFonts w:ascii="Arial" w:hAnsi="Arial" w:cs="Arial"/>
        </w:rPr>
      </w:pPr>
      <w:r w:rsidRPr="000B2F47">
        <w:rPr>
          <w:rFonts w:ascii="Arial" w:hAnsi="Arial" w:cs="Arial"/>
        </w:rPr>
        <w:t xml:space="preserve">Zanieczyszczenia z hali odprowadzane będą do powietrza wentylacją wymuszoną składającą się z emitorów (szt. 27) o symbolach: Z-3/67, Z-3/180, od PN/1 </w:t>
      </w:r>
      <w:r w:rsidRPr="000B2F47">
        <w:rPr>
          <w:rFonts w:ascii="Arial" w:hAnsi="Arial" w:cs="Arial"/>
        </w:rPr>
        <w:br/>
        <w:t>do PN /11, PN/14, od PN/17 do PN/19, od PN /21 do PN/30.”</w:t>
      </w:r>
    </w:p>
    <w:p w:rsidR="00AF5A35" w:rsidRPr="00B7475B" w:rsidRDefault="00B7475B" w:rsidP="00B7475B">
      <w:pPr>
        <w:spacing w:before="120" w:after="120" w:line="276" w:lineRule="auto"/>
        <w:rPr>
          <w:rFonts w:ascii="Arial" w:hAnsi="Arial" w:cs="Arial"/>
          <w:b/>
          <w:u w:val="single"/>
        </w:rPr>
      </w:pPr>
      <w:r w:rsidRPr="00B7475B">
        <w:rPr>
          <w:rFonts w:ascii="Arial" w:hAnsi="Arial" w:cs="Arial"/>
          <w:b/>
          <w:u w:val="single"/>
        </w:rPr>
        <w:t xml:space="preserve">I.7 </w:t>
      </w:r>
      <w:r w:rsidR="00AF5A35" w:rsidRPr="00B7475B">
        <w:rPr>
          <w:rFonts w:ascii="Arial" w:hAnsi="Arial" w:cs="Arial"/>
          <w:b/>
          <w:u w:val="single"/>
        </w:rPr>
        <w:t>Punkt I.2.7 otrzymuje brzmienie:</w:t>
      </w:r>
    </w:p>
    <w:p w:rsidR="00AF5A35" w:rsidRPr="000B2F47" w:rsidRDefault="00AF5A35" w:rsidP="00B7475B">
      <w:pPr>
        <w:spacing w:line="276" w:lineRule="auto"/>
        <w:rPr>
          <w:rFonts w:ascii="Arial" w:hAnsi="Arial" w:cs="Arial"/>
        </w:rPr>
      </w:pPr>
      <w:r w:rsidRPr="00B7475B">
        <w:rPr>
          <w:rFonts w:ascii="Arial" w:hAnsi="Arial" w:cs="Arial"/>
          <w:b/>
        </w:rPr>
        <w:t>„I</w:t>
      </w:r>
      <w:r w:rsidRPr="000B2F47">
        <w:rPr>
          <w:rFonts w:ascii="Arial" w:hAnsi="Arial" w:cs="Arial"/>
          <w:b/>
        </w:rPr>
        <w:t xml:space="preserve">.2.7. </w:t>
      </w:r>
      <w:r w:rsidRPr="000B2F47">
        <w:rPr>
          <w:rFonts w:ascii="Arial" w:hAnsi="Arial" w:cs="Arial"/>
        </w:rPr>
        <w:t>Wydział Produkcji Opon Ciężarowych (BT-6):</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 xml:space="preserve">linia wytłaczania elementów gumowych (wytłaczanie w 4 głowicach w temp. </w:t>
      </w:r>
      <w:r w:rsidRPr="000B2F47">
        <w:rPr>
          <w:rFonts w:ascii="Arial" w:hAnsi="Arial" w:cs="Arial"/>
        </w:rPr>
        <w:br/>
        <w:t>60-90</w:t>
      </w:r>
      <w:r w:rsidRPr="000B2F47">
        <w:rPr>
          <w:rFonts w:ascii="Arial" w:hAnsi="Arial" w:cs="Arial"/>
          <w:vertAlign w:val="superscript"/>
        </w:rPr>
        <w:t>o</w:t>
      </w:r>
      <w:r w:rsidRPr="000B2F47">
        <w:rPr>
          <w:rFonts w:ascii="Arial" w:hAnsi="Arial" w:cs="Arial"/>
        </w:rPr>
        <w:t>C i ciśnienie 0,0 -0,25 MPa )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FISHER (maszyna do cięcia osnowy)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SAFAN (maszyna do cięcia opasania opon)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maszyna płaska (do cięcia płocień)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krajarka (cięcie pasków ochronnych)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Johnstone (cięcie laminówki)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maszyna konfekcyjna (konfekcja opon samochodów ciężarowych) – 6 szt.</w:t>
      </w:r>
    </w:p>
    <w:p w:rsidR="00AF5A35" w:rsidRPr="000B2F47" w:rsidRDefault="00AF5A35" w:rsidP="0068714A">
      <w:pPr>
        <w:numPr>
          <w:ilvl w:val="0"/>
          <w:numId w:val="12"/>
        </w:numPr>
        <w:spacing w:line="276" w:lineRule="auto"/>
        <w:ind w:left="357" w:hanging="357"/>
        <w:jc w:val="both"/>
        <w:rPr>
          <w:rFonts w:ascii="Arial" w:hAnsi="Arial" w:cs="Arial"/>
        </w:rPr>
      </w:pPr>
      <w:r w:rsidRPr="000B2F47">
        <w:rPr>
          <w:rFonts w:ascii="Arial" w:hAnsi="Arial" w:cs="Arial"/>
        </w:rPr>
        <w:t>prasa wulkanizacyjna (wulkanizacja opon do samochodów ciężarowych w temp.</w:t>
      </w:r>
      <w:r w:rsidRPr="000B2F47">
        <w:rPr>
          <w:rFonts w:ascii="Arial" w:hAnsi="Arial" w:cs="Arial"/>
        </w:rPr>
        <w:br/>
        <w:t xml:space="preserve">143 – 148 </w:t>
      </w:r>
      <w:r w:rsidRPr="000B2F47">
        <w:rPr>
          <w:rFonts w:ascii="Arial" w:hAnsi="Arial" w:cs="Arial"/>
          <w:vertAlign w:val="superscript"/>
        </w:rPr>
        <w:t>o</w:t>
      </w:r>
      <w:r w:rsidRPr="000B2F47">
        <w:rPr>
          <w:rFonts w:ascii="Arial" w:hAnsi="Arial" w:cs="Arial"/>
        </w:rPr>
        <w:t>C i ciśnieniu 0-2,8 MPa) – 35 szt.</w:t>
      </w:r>
    </w:p>
    <w:p w:rsidR="00AF5A35" w:rsidRPr="000B2F47" w:rsidRDefault="00AF5A35" w:rsidP="0068714A">
      <w:pPr>
        <w:numPr>
          <w:ilvl w:val="0"/>
          <w:numId w:val="12"/>
        </w:numPr>
        <w:spacing w:line="276" w:lineRule="auto"/>
        <w:ind w:left="357" w:hanging="357"/>
        <w:jc w:val="both"/>
        <w:rPr>
          <w:rFonts w:ascii="Arial" w:hAnsi="Arial" w:cs="Arial"/>
        </w:rPr>
      </w:pPr>
      <w:r w:rsidRPr="000B2F47">
        <w:rPr>
          <w:rFonts w:ascii="Arial" w:hAnsi="Arial" w:cs="Arial"/>
        </w:rPr>
        <w:t>wyważarka opon, urządzenia do badania bicia opon – 3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X-REY (urządzenie do prześwietlania opon - kontrola jakości)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SHERORGRAPH (urządzenie do wykrywania błędów w budowie opony - kontrola jakości)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Maszyna do badań balansu i geometrii opon – 1 szt.</w:t>
      </w:r>
    </w:p>
    <w:p w:rsidR="00AF5A35" w:rsidRPr="000B2F47" w:rsidRDefault="00AF5A35" w:rsidP="0068714A">
      <w:pPr>
        <w:numPr>
          <w:ilvl w:val="0"/>
          <w:numId w:val="12"/>
        </w:numPr>
        <w:spacing w:line="276" w:lineRule="auto"/>
        <w:jc w:val="both"/>
        <w:rPr>
          <w:rFonts w:ascii="Arial" w:hAnsi="Arial" w:cs="Arial"/>
        </w:rPr>
      </w:pPr>
      <w:r w:rsidRPr="000B2F47">
        <w:rPr>
          <w:rFonts w:ascii="Arial" w:hAnsi="Arial" w:cs="Arial"/>
        </w:rPr>
        <w:t>kalander (stalowy) – 1 szt.</w:t>
      </w:r>
    </w:p>
    <w:p w:rsidR="00AF5A35" w:rsidRPr="000B2F47" w:rsidRDefault="00487EBD" w:rsidP="0068714A">
      <w:pPr>
        <w:numPr>
          <w:ilvl w:val="0"/>
          <w:numId w:val="12"/>
        </w:numPr>
        <w:spacing w:line="276" w:lineRule="auto"/>
        <w:jc w:val="both"/>
        <w:rPr>
          <w:rFonts w:ascii="Arial" w:hAnsi="Arial" w:cs="Arial"/>
        </w:rPr>
      </w:pPr>
      <w:r>
        <w:rPr>
          <w:rFonts w:ascii="Arial" w:hAnsi="Arial" w:cs="Arial"/>
        </w:rPr>
        <w:t>walcarki  -</w:t>
      </w:r>
      <w:r w:rsidR="00AF5A35" w:rsidRPr="000B2F47">
        <w:rPr>
          <w:rFonts w:ascii="Arial" w:hAnsi="Arial" w:cs="Arial"/>
        </w:rPr>
        <w:t xml:space="preserve"> 5 szt.</w:t>
      </w:r>
    </w:p>
    <w:p w:rsidR="00AF5A35" w:rsidRPr="000B2F47" w:rsidRDefault="00AF5A35" w:rsidP="0068714A">
      <w:pPr>
        <w:numPr>
          <w:ilvl w:val="0"/>
          <w:numId w:val="12"/>
        </w:numPr>
        <w:spacing w:after="120" w:line="276" w:lineRule="auto"/>
        <w:ind w:left="357" w:hanging="357"/>
        <w:jc w:val="both"/>
        <w:rPr>
          <w:rFonts w:ascii="Arial" w:hAnsi="Arial" w:cs="Arial"/>
        </w:rPr>
      </w:pPr>
      <w:r w:rsidRPr="000B2F47">
        <w:rPr>
          <w:rFonts w:ascii="Arial" w:hAnsi="Arial" w:cs="Arial"/>
        </w:rPr>
        <w:t xml:space="preserve">linia kalandra kapowego – 1 szt. </w:t>
      </w:r>
    </w:p>
    <w:p w:rsidR="00AF5A35" w:rsidRPr="000B2F47" w:rsidRDefault="00AF5A35" w:rsidP="000B2F47">
      <w:pPr>
        <w:spacing w:line="276" w:lineRule="auto"/>
        <w:jc w:val="both"/>
        <w:rPr>
          <w:rFonts w:ascii="Arial" w:hAnsi="Arial" w:cs="Arial"/>
        </w:rPr>
      </w:pPr>
      <w:r w:rsidRPr="000B2F47">
        <w:rPr>
          <w:rFonts w:ascii="Arial" w:hAnsi="Arial" w:cs="Arial"/>
        </w:rPr>
        <w:t>Zanieczyszczenia z hali, z procesu technologicznego produkcji opon, odprowadzane będą do powietrza wentylacją składającą się z emitorów: Z-9/1,Z-9/4/1 do Z-9/4/6, od Z3/69M do Z3/74M, Z3/29M, Z3/11/M,Z-9/89, Z-9/90, Z-9/91.</w:t>
      </w:r>
    </w:p>
    <w:p w:rsidR="00AF5A35" w:rsidRPr="000B2F47" w:rsidRDefault="00AF5A35" w:rsidP="000B2F47">
      <w:pPr>
        <w:spacing w:line="276" w:lineRule="auto"/>
        <w:jc w:val="both"/>
        <w:rPr>
          <w:rFonts w:ascii="Arial" w:hAnsi="Arial" w:cs="Arial"/>
        </w:rPr>
      </w:pPr>
      <w:r w:rsidRPr="000B2F47">
        <w:rPr>
          <w:rFonts w:ascii="Arial" w:hAnsi="Arial" w:cs="Arial"/>
        </w:rPr>
        <w:t xml:space="preserve">Hala ogrzewana będzie za pomocą  promienników (65 szt.) o łącznej wydajności cieplnej 1,625 MW i nagrzewnic (19 szt.) o łącznej wydajności cieplnej 2,005 MW, </w:t>
      </w:r>
      <w:r w:rsidRPr="000B2F47">
        <w:rPr>
          <w:rFonts w:ascii="Arial" w:hAnsi="Arial" w:cs="Arial"/>
        </w:rPr>
        <w:br/>
        <w:t xml:space="preserve">z których spaliny odprowadzane będą do powietrza emitorami (szt. 84) </w:t>
      </w:r>
      <w:r w:rsidRPr="000B2F47">
        <w:rPr>
          <w:rFonts w:ascii="Arial" w:hAnsi="Arial" w:cs="Arial"/>
        </w:rPr>
        <w:br/>
        <w:t>o symbolach: od Z-9/5 do Z-9/88.”</w:t>
      </w:r>
    </w:p>
    <w:p w:rsidR="00AF5A35" w:rsidRPr="00B7475B" w:rsidRDefault="00B7475B" w:rsidP="00AF5A35">
      <w:pPr>
        <w:spacing w:before="120" w:line="276" w:lineRule="auto"/>
        <w:rPr>
          <w:rFonts w:ascii="Arial" w:hAnsi="Arial" w:cs="Arial"/>
          <w:b/>
          <w:u w:val="single"/>
        </w:rPr>
      </w:pPr>
      <w:r w:rsidRPr="00B7475B">
        <w:rPr>
          <w:rFonts w:ascii="Arial" w:hAnsi="Arial" w:cs="Arial"/>
          <w:b/>
          <w:u w:val="single"/>
        </w:rPr>
        <w:t xml:space="preserve">I.8 </w:t>
      </w:r>
      <w:r w:rsidR="00AF5A35" w:rsidRPr="00B7475B">
        <w:rPr>
          <w:rFonts w:ascii="Arial" w:hAnsi="Arial" w:cs="Arial"/>
          <w:b/>
          <w:u w:val="single"/>
        </w:rPr>
        <w:t>Punkt I.2.8 otrzymuje brzmienie:</w:t>
      </w:r>
    </w:p>
    <w:p w:rsidR="00AF5A35" w:rsidRPr="00B7475B" w:rsidRDefault="00B7475B" w:rsidP="00AF5A35">
      <w:pPr>
        <w:tabs>
          <w:tab w:val="left" w:pos="851"/>
        </w:tabs>
        <w:spacing w:before="120" w:line="276" w:lineRule="auto"/>
        <w:rPr>
          <w:rFonts w:ascii="Arial" w:hAnsi="Arial" w:cs="Arial"/>
        </w:rPr>
      </w:pPr>
      <w:r w:rsidRPr="00B7475B">
        <w:rPr>
          <w:rFonts w:ascii="Arial" w:hAnsi="Arial" w:cs="Arial"/>
          <w:b/>
        </w:rPr>
        <w:t>„</w:t>
      </w:r>
      <w:r w:rsidR="00AF5A35" w:rsidRPr="00B7475B">
        <w:rPr>
          <w:rFonts w:ascii="Arial" w:hAnsi="Arial" w:cs="Arial"/>
          <w:b/>
        </w:rPr>
        <w:t xml:space="preserve">I.2.8. </w:t>
      </w:r>
      <w:r w:rsidR="00AF5A35" w:rsidRPr="00B7475B">
        <w:rPr>
          <w:rFonts w:ascii="Arial" w:hAnsi="Arial" w:cs="Arial"/>
        </w:rPr>
        <w:t>Zakład Produkcji Części Zamiennych i Usług (PM):</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lastRenderedPageBreak/>
        <w:t xml:space="preserve">tokarki – 24 szt. </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t xml:space="preserve">frezarki – 12 szt. </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t>wiertarki – 9 szt.</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t>wiertarko-frezarki - 4 szt.</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t xml:space="preserve">szlifierki – 15 szt. </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t>grawerki - 3 szt.</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t xml:space="preserve">piły do cięcia – 3 szt. </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t>piec elektryczny do podgrzewania – 1 szt.</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t xml:space="preserve">piec elektryczny do hartowania – 4 szt. </w:t>
      </w:r>
    </w:p>
    <w:p w:rsidR="00AF5A35" w:rsidRPr="000B2F47" w:rsidRDefault="00AF5A35" w:rsidP="0068714A">
      <w:pPr>
        <w:numPr>
          <w:ilvl w:val="0"/>
          <w:numId w:val="13"/>
        </w:numPr>
        <w:spacing w:line="276" w:lineRule="auto"/>
        <w:jc w:val="both"/>
        <w:rPr>
          <w:rFonts w:ascii="Arial" w:hAnsi="Arial" w:cs="Arial"/>
        </w:rPr>
      </w:pPr>
      <w:r w:rsidRPr="000B2F47">
        <w:rPr>
          <w:rFonts w:ascii="Arial" w:hAnsi="Arial" w:cs="Arial"/>
        </w:rPr>
        <w:t>elektrodrążarki – 2 szt.</w:t>
      </w:r>
    </w:p>
    <w:p w:rsidR="00AF5A35" w:rsidRPr="000B2F47" w:rsidRDefault="00AF5A35" w:rsidP="0068714A">
      <w:pPr>
        <w:numPr>
          <w:ilvl w:val="0"/>
          <w:numId w:val="13"/>
        </w:numPr>
        <w:spacing w:line="276" w:lineRule="auto"/>
        <w:ind w:hanging="357"/>
        <w:jc w:val="both"/>
        <w:rPr>
          <w:rFonts w:ascii="Arial" w:hAnsi="Arial" w:cs="Arial"/>
        </w:rPr>
      </w:pPr>
      <w:r w:rsidRPr="000B2F47">
        <w:rPr>
          <w:rFonts w:ascii="Arial" w:hAnsi="Arial" w:cs="Arial"/>
        </w:rPr>
        <w:t>prasa hydrauliczna – 2 szt.</w:t>
      </w:r>
    </w:p>
    <w:p w:rsidR="00AF5A35" w:rsidRPr="000B2F47" w:rsidRDefault="00AF5A35" w:rsidP="0068714A">
      <w:pPr>
        <w:numPr>
          <w:ilvl w:val="0"/>
          <w:numId w:val="13"/>
        </w:numPr>
        <w:suppressAutoHyphens/>
        <w:spacing w:line="276" w:lineRule="auto"/>
        <w:ind w:left="425" w:hanging="357"/>
        <w:jc w:val="both"/>
        <w:rPr>
          <w:rFonts w:ascii="Arial" w:hAnsi="Arial" w:cs="Arial"/>
        </w:rPr>
      </w:pPr>
      <w:r w:rsidRPr="000B2F47">
        <w:rPr>
          <w:rFonts w:ascii="Arial" w:hAnsi="Arial" w:cs="Arial"/>
        </w:rPr>
        <w:t>walcarka do blach – 1 szt.</w:t>
      </w:r>
    </w:p>
    <w:p w:rsidR="00AF5A35" w:rsidRPr="000B2F47" w:rsidRDefault="00AF5A35" w:rsidP="0068714A">
      <w:pPr>
        <w:numPr>
          <w:ilvl w:val="0"/>
          <w:numId w:val="13"/>
        </w:numPr>
        <w:suppressAutoHyphens/>
        <w:spacing w:line="276" w:lineRule="auto"/>
        <w:ind w:left="425" w:hanging="357"/>
        <w:jc w:val="both"/>
        <w:rPr>
          <w:rFonts w:ascii="Arial" w:hAnsi="Arial" w:cs="Arial"/>
        </w:rPr>
      </w:pPr>
      <w:r w:rsidRPr="000B2F47">
        <w:rPr>
          <w:rFonts w:ascii="Arial" w:hAnsi="Arial" w:cs="Arial"/>
        </w:rPr>
        <w:t>przecinarka ścierna – 1 szt.”</w:t>
      </w:r>
    </w:p>
    <w:p w:rsidR="00AF5A35" w:rsidRPr="000B2F47" w:rsidRDefault="00AF5A35" w:rsidP="00AF5A35">
      <w:pPr>
        <w:suppressAutoHyphens/>
        <w:spacing w:line="276" w:lineRule="auto"/>
        <w:ind w:left="68"/>
        <w:rPr>
          <w:rFonts w:ascii="Arial" w:hAnsi="Arial" w:cs="Arial"/>
        </w:rPr>
      </w:pPr>
    </w:p>
    <w:p w:rsidR="00AF5A35" w:rsidRPr="000B2F47" w:rsidRDefault="00AF5A35" w:rsidP="000B2F47">
      <w:pPr>
        <w:suppressAutoHyphens/>
        <w:spacing w:line="276" w:lineRule="auto"/>
        <w:jc w:val="both"/>
        <w:rPr>
          <w:rFonts w:ascii="Arial" w:hAnsi="Arial" w:cs="Arial"/>
        </w:rPr>
      </w:pPr>
      <w:r w:rsidRPr="000B2F47">
        <w:rPr>
          <w:rFonts w:ascii="Arial" w:hAnsi="Arial" w:cs="Arial"/>
        </w:rPr>
        <w:t>Zanieczyszczenia z hali odprowadzane będą do powietrza wentylacją wymuszoną składającą się z emitorów (szt.16 ) o symbolach: PM/9, PM/10, PM/15, PM/18, PM/19, od PM/43 do PM/ 48, od PM/ED/1 do PM/ED/3, PM/HT/1 i PM/HT/2.”</w:t>
      </w:r>
    </w:p>
    <w:p w:rsidR="00AF5A35" w:rsidRPr="00AD03F9" w:rsidRDefault="00B7475B" w:rsidP="00AF5A35">
      <w:pPr>
        <w:spacing w:before="120"/>
        <w:rPr>
          <w:rFonts w:ascii="Arial" w:hAnsi="Arial" w:cs="Arial"/>
          <w:b/>
          <w:u w:val="single"/>
        </w:rPr>
      </w:pPr>
      <w:r w:rsidRPr="00AD03F9">
        <w:rPr>
          <w:rFonts w:ascii="Arial" w:hAnsi="Arial" w:cs="Arial"/>
          <w:b/>
          <w:u w:val="single"/>
        </w:rPr>
        <w:t xml:space="preserve">I.9 </w:t>
      </w:r>
      <w:r w:rsidR="00AF5A35" w:rsidRPr="00AD03F9">
        <w:rPr>
          <w:rFonts w:ascii="Arial" w:hAnsi="Arial" w:cs="Arial"/>
          <w:b/>
          <w:u w:val="single"/>
        </w:rPr>
        <w:t>Punkt I.3.2 otrzymuje brzmienie:</w:t>
      </w:r>
    </w:p>
    <w:p w:rsidR="00AD03F9" w:rsidRPr="00AD03F9" w:rsidRDefault="00AD03F9" w:rsidP="00AF5A35">
      <w:pPr>
        <w:pStyle w:val="Default"/>
        <w:spacing w:after="120"/>
        <w:jc w:val="both"/>
        <w:rPr>
          <w:rFonts w:ascii="Arial" w:hAnsi="Arial" w:cs="Arial"/>
          <w:b/>
          <w:color w:val="auto"/>
        </w:rPr>
      </w:pPr>
    </w:p>
    <w:p w:rsidR="00AF5A35" w:rsidRPr="00AD03F9" w:rsidRDefault="00AD03F9" w:rsidP="00AF5A35">
      <w:pPr>
        <w:pStyle w:val="Default"/>
        <w:spacing w:after="120"/>
        <w:jc w:val="both"/>
        <w:rPr>
          <w:rFonts w:ascii="Arial" w:hAnsi="Arial" w:cs="Arial"/>
          <w:color w:val="auto"/>
        </w:rPr>
      </w:pPr>
      <w:r w:rsidRPr="00AD03F9">
        <w:rPr>
          <w:rFonts w:ascii="Arial" w:hAnsi="Arial" w:cs="Arial"/>
          <w:b/>
          <w:color w:val="auto"/>
        </w:rPr>
        <w:t>„</w:t>
      </w:r>
      <w:r w:rsidR="00AF5A35" w:rsidRPr="00AD03F9">
        <w:rPr>
          <w:rFonts w:ascii="Arial" w:hAnsi="Arial" w:cs="Arial"/>
          <w:b/>
          <w:color w:val="auto"/>
        </w:rPr>
        <w:t xml:space="preserve">I.3.2. </w:t>
      </w:r>
      <w:r w:rsidR="00AF5A35" w:rsidRPr="00AD03F9">
        <w:rPr>
          <w:rFonts w:ascii="Arial" w:hAnsi="Arial" w:cs="Arial"/>
          <w:color w:val="auto"/>
        </w:rPr>
        <w:t xml:space="preserve">Wydział Produkcji Mieszanek (BT-1). </w:t>
      </w:r>
    </w:p>
    <w:p w:rsidR="00AF5A35" w:rsidRPr="00AD03F9" w:rsidRDefault="00AF5A35" w:rsidP="00AF5A35">
      <w:pPr>
        <w:pStyle w:val="Default"/>
        <w:spacing w:line="276" w:lineRule="auto"/>
        <w:jc w:val="both"/>
        <w:rPr>
          <w:rFonts w:ascii="Arial" w:hAnsi="Arial" w:cs="Arial"/>
          <w:color w:val="auto"/>
        </w:rPr>
      </w:pPr>
      <w:r w:rsidRPr="00AD03F9">
        <w:rPr>
          <w:rFonts w:ascii="Arial" w:hAnsi="Arial" w:cs="Arial"/>
          <w:color w:val="auto"/>
        </w:rPr>
        <w:t xml:space="preserve">W Wydziale wytwarzane i przerabiane będą mieszanki gumowe (w max. ilości </w:t>
      </w:r>
      <w:r w:rsidRPr="00AD03F9">
        <w:rPr>
          <w:rFonts w:ascii="Arial" w:hAnsi="Arial" w:cs="Arial"/>
          <w:color w:val="auto"/>
        </w:rPr>
        <w:br/>
        <w:t xml:space="preserve"> 567,0 tys. Mg/rok, w tym Walcownia nr 1 207 000 Mg/rok, Walcownia nr 2 – 360 000 Mg/rok), stanowiące główny surowiec do produkcji opon. </w:t>
      </w:r>
    </w:p>
    <w:p w:rsidR="00AF5A35" w:rsidRPr="00AD03F9" w:rsidRDefault="00AF5A35" w:rsidP="00AF5A35">
      <w:pPr>
        <w:pStyle w:val="Default"/>
        <w:spacing w:line="276" w:lineRule="auto"/>
        <w:jc w:val="both"/>
        <w:rPr>
          <w:rFonts w:ascii="Arial" w:hAnsi="Arial" w:cs="Arial"/>
          <w:color w:val="auto"/>
        </w:rPr>
      </w:pPr>
      <w:r w:rsidRPr="00AD03F9">
        <w:rPr>
          <w:rFonts w:ascii="Arial" w:hAnsi="Arial" w:cs="Arial"/>
          <w:color w:val="auto"/>
        </w:rPr>
        <w:t xml:space="preserve">Głównymi składnikami mieszanek będą kauczuki naturalne i syntetyczne, sadza techniczna, plastyfikatory, napełniacze mineralne, przyspieszacze, siarka, środki przeciwstarzeniowe i inne substancje ulepszające. W mikserach (mieszarkach zamkniętych) przebiegać będzie zasadnicza część procesu produkcji mieszanki gumowej. Sadza magazynowana będzie w magazynie sadzy usytuowanym </w:t>
      </w:r>
      <w:r w:rsidRPr="00AD03F9">
        <w:rPr>
          <w:rFonts w:ascii="Arial" w:hAnsi="Arial" w:cs="Arial"/>
          <w:color w:val="auto"/>
        </w:rPr>
        <w:br/>
        <w:t xml:space="preserve">na zewnątrz hali produkcyjnej, wyposażonym w 12 zbiorników (silosów) </w:t>
      </w:r>
      <w:r w:rsidRPr="00AD03F9">
        <w:rPr>
          <w:rFonts w:ascii="Arial" w:hAnsi="Arial" w:cs="Arial"/>
          <w:color w:val="auto"/>
        </w:rPr>
        <w:br/>
        <w:t xml:space="preserve">o pojemności ok. 120 Mg każdy. Do miksera ładowane będą odważone uprzednio porcje odpowiednich surowców. Kolejność załadunku poszczególnych surowców będzie określona przez przepis specyficzny dla każdej mieszanki i identyczny dla kolejnych porcji w serii takich samych mieszanek. Produkcja mieszanek odbywać się będzie w jednym lub w wielu etapach. Wszystkie składniki w trakcie mieszania każdej porcji w mikserze będą dokładnie zmieszanie w jednolitą i jednorodną masę zwaną mieszanką (zawierającą substancje służące do sieciowania polimerów) lub przedmieszką (jeszcze bez tych substancji). Przedmieszki kierowane będą ponownie do mikserów. </w:t>
      </w:r>
    </w:p>
    <w:p w:rsidR="00AF5A35" w:rsidRPr="00AD03F9" w:rsidRDefault="00AF5A35" w:rsidP="00AF5A35">
      <w:pPr>
        <w:pStyle w:val="Default"/>
        <w:spacing w:line="276" w:lineRule="auto"/>
        <w:jc w:val="both"/>
        <w:rPr>
          <w:rFonts w:ascii="Arial" w:hAnsi="Arial" w:cs="Arial"/>
          <w:color w:val="auto"/>
        </w:rPr>
      </w:pPr>
      <w:r w:rsidRPr="00AD03F9">
        <w:rPr>
          <w:rFonts w:ascii="Arial" w:hAnsi="Arial" w:cs="Arial"/>
          <w:color w:val="auto"/>
        </w:rPr>
        <w:t xml:space="preserve">Otrzymane mieszanki i przedmieszki w postaci nieforemnych brył kierowane będą do urządzeń pytujących, a potem do wytłaczarki z kalandrem lub walcarki. Podstawowym zadaniem tych urządzeń będzie nadanie produktowi formy wygodnej do magazynowania i przetwarzania w kolejnych procesach. Produktem końcowym (po wyładowaniu i wychłodzeniu oraz pokryciu płynem antyadhezyjnym) będą </w:t>
      </w:r>
      <w:r w:rsidRPr="00AD03F9">
        <w:rPr>
          <w:rFonts w:ascii="Arial" w:hAnsi="Arial" w:cs="Arial"/>
          <w:color w:val="auto"/>
        </w:rPr>
        <w:lastRenderedPageBreak/>
        <w:t>mieszanki gumowe (ok. 80 rodzajów) o różnym składzie i właściwościach w postaci szerokiej taśmy gumowej.”</w:t>
      </w:r>
    </w:p>
    <w:p w:rsidR="00AD03F9" w:rsidRPr="00AD03F9" w:rsidRDefault="00AD03F9" w:rsidP="00AD03F9">
      <w:pPr>
        <w:spacing w:before="120"/>
        <w:rPr>
          <w:rFonts w:ascii="Arial" w:hAnsi="Arial" w:cs="Arial"/>
          <w:b/>
          <w:u w:val="single"/>
        </w:rPr>
      </w:pPr>
      <w:r w:rsidRPr="00AD03F9">
        <w:rPr>
          <w:rFonts w:ascii="Arial" w:hAnsi="Arial" w:cs="Arial"/>
          <w:b/>
          <w:u w:val="single"/>
        </w:rPr>
        <w:t>I.</w:t>
      </w:r>
      <w:r>
        <w:rPr>
          <w:rFonts w:ascii="Arial" w:hAnsi="Arial" w:cs="Arial"/>
          <w:b/>
          <w:u w:val="single"/>
        </w:rPr>
        <w:t>10</w:t>
      </w:r>
      <w:r w:rsidRPr="00AD03F9">
        <w:rPr>
          <w:rFonts w:ascii="Arial" w:hAnsi="Arial" w:cs="Arial"/>
          <w:b/>
          <w:u w:val="single"/>
        </w:rPr>
        <w:t xml:space="preserve"> Punkt I.3.</w:t>
      </w:r>
      <w:r>
        <w:rPr>
          <w:rFonts w:ascii="Arial" w:hAnsi="Arial" w:cs="Arial"/>
          <w:b/>
          <w:u w:val="single"/>
        </w:rPr>
        <w:t xml:space="preserve">3 </w:t>
      </w:r>
      <w:r w:rsidRPr="00AD03F9">
        <w:rPr>
          <w:rFonts w:ascii="Arial" w:hAnsi="Arial" w:cs="Arial"/>
          <w:b/>
          <w:u w:val="single"/>
        </w:rPr>
        <w:t>otrzymuje brzmienie:</w:t>
      </w:r>
    </w:p>
    <w:p w:rsidR="00AD03F9" w:rsidRPr="00AD03F9" w:rsidRDefault="00AD03F9" w:rsidP="00AD03F9">
      <w:pPr>
        <w:pStyle w:val="Default"/>
        <w:spacing w:after="120"/>
        <w:jc w:val="both"/>
        <w:rPr>
          <w:rFonts w:ascii="Arial" w:hAnsi="Arial" w:cs="Arial"/>
          <w:b/>
          <w:color w:val="auto"/>
        </w:rPr>
      </w:pPr>
    </w:p>
    <w:p w:rsidR="00AF5A35" w:rsidRPr="00FC353E" w:rsidRDefault="00AF5A35" w:rsidP="00F936DF">
      <w:pPr>
        <w:pStyle w:val="Default"/>
        <w:spacing w:line="276" w:lineRule="auto"/>
        <w:jc w:val="both"/>
        <w:rPr>
          <w:rFonts w:ascii="Arial" w:hAnsi="Arial" w:cs="Arial"/>
          <w:color w:val="auto"/>
        </w:rPr>
      </w:pPr>
      <w:r w:rsidRPr="00F936DF">
        <w:rPr>
          <w:rFonts w:ascii="Arial" w:hAnsi="Arial" w:cs="Arial"/>
          <w:b/>
          <w:color w:val="auto"/>
        </w:rPr>
        <w:t>I.</w:t>
      </w:r>
      <w:r w:rsidRPr="00FC353E">
        <w:rPr>
          <w:rFonts w:ascii="Arial" w:hAnsi="Arial" w:cs="Arial"/>
          <w:b/>
          <w:color w:val="auto"/>
        </w:rPr>
        <w:t xml:space="preserve">3.3. </w:t>
      </w:r>
      <w:r w:rsidRPr="00FC353E">
        <w:rPr>
          <w:rFonts w:ascii="Arial" w:hAnsi="Arial" w:cs="Arial"/>
          <w:color w:val="auto"/>
        </w:rPr>
        <w:t>Wydział Przygotowania Półfabrykatów (BT-2)</w:t>
      </w:r>
    </w:p>
    <w:p w:rsidR="00AF5A35" w:rsidRPr="00FC353E" w:rsidRDefault="00AF5A35" w:rsidP="00F936DF">
      <w:pPr>
        <w:pStyle w:val="Default"/>
        <w:spacing w:line="276" w:lineRule="auto"/>
        <w:jc w:val="both"/>
        <w:rPr>
          <w:rFonts w:ascii="Arial" w:hAnsi="Arial" w:cs="Arial"/>
          <w:color w:val="auto"/>
        </w:rPr>
      </w:pPr>
      <w:r w:rsidRPr="00FC353E">
        <w:rPr>
          <w:rFonts w:ascii="Arial" w:hAnsi="Arial" w:cs="Arial"/>
          <w:color w:val="auto"/>
        </w:rPr>
        <w:t xml:space="preserve">W Wydziale produkowane będą półfabrykaty do opon m. in. drutówki, kapa, osnowa, boki, opasania, ekran i bieżniki. </w:t>
      </w:r>
    </w:p>
    <w:p w:rsidR="00AF5A35" w:rsidRPr="00F936DF" w:rsidRDefault="00AF5A35" w:rsidP="00F936DF">
      <w:pPr>
        <w:pStyle w:val="Default"/>
        <w:spacing w:line="276" w:lineRule="auto"/>
        <w:jc w:val="both"/>
        <w:rPr>
          <w:rFonts w:ascii="Arial" w:hAnsi="Arial" w:cs="Arial"/>
        </w:rPr>
      </w:pPr>
      <w:r w:rsidRPr="00FC353E">
        <w:rPr>
          <w:rFonts w:ascii="Arial" w:hAnsi="Arial" w:cs="Arial"/>
          <w:color w:val="auto"/>
        </w:rPr>
        <w:t>Do produkcji półfabrykatów będą stosowane procesy wytłaczania, kalandrowania, cięcia. Kalandrowanie będzie polegać na kształtowaniu profili gumowych (kapy, folii gumowej) o odpowiednim przekroju, natomiast wytłaczanie - na wyciskaniu uplastycznionej mieszanki przez szablon o zadanym przekroju. Cięcie polegać będzie na rozcięciu kordów nagumowanych, folii gumowej pod zadanym kątem na odpowiednią szerokość. Głównymi elementami używanymi do produkcji półfabrykatów będą mieszanki gumowe, kordy (wiskozowe, poliamidowe, poliestrowe, stalowe) i druty. W każdym z procesów i dla każdego elementu składowego opony używane będą różne rodzaje mieszanek</w:t>
      </w:r>
      <w:r w:rsidRPr="00F936DF">
        <w:rPr>
          <w:rFonts w:ascii="Arial" w:hAnsi="Arial" w:cs="Arial"/>
        </w:rPr>
        <w:t xml:space="preserve"> gumowych, jak również do produkcji każdego z elementów stosowane będą z reguły oddzielne urządzenia. Zasilanie czyli podawanie mieszanek do tych urządzeń odbywać się będzie „na zimno”, tzn. do urządzenia podawana będzie bezpośrednio taśma mieszanki, pocięta ewentualnie na węższe paski lub „na gorąco” tzn. przed podaniem do urządzenia mieszanka będzie podgrzewana i uplastyczniana na walcarkach. </w:t>
      </w:r>
    </w:p>
    <w:p w:rsidR="00AF5A35" w:rsidRPr="00F936DF" w:rsidRDefault="00AF5A35" w:rsidP="00F936DF">
      <w:pPr>
        <w:pStyle w:val="Default"/>
        <w:spacing w:line="276" w:lineRule="auto"/>
        <w:jc w:val="both"/>
        <w:rPr>
          <w:rFonts w:ascii="Arial" w:hAnsi="Arial" w:cs="Arial"/>
        </w:rPr>
      </w:pPr>
      <w:r w:rsidRPr="00F936DF">
        <w:rPr>
          <w:rFonts w:ascii="Arial" w:hAnsi="Arial" w:cs="Arial"/>
        </w:rPr>
        <w:t xml:space="preserve">Gumowanie kordów na osnowy, ekran i opasania odbywać się będzie w linii kalandra nakładowego. Gumowanie polegać będzie na obustronnym wwalcowaniu uprzednio podgrzanej, uplastycznionej i ukształtowanej w cienką folię mieszanki w tkaninę tekstylną lub stalową. Powstałe po wychłodzeniu gumowane kordy tekstylne </w:t>
      </w:r>
      <w:r w:rsidRPr="00F936DF">
        <w:rPr>
          <w:rFonts w:ascii="Arial" w:hAnsi="Arial" w:cs="Arial"/>
        </w:rPr>
        <w:br/>
        <w:t xml:space="preserve">i stalowe zawijane będą w przekładki poliamidowe lub polipropylenowe </w:t>
      </w:r>
      <w:r w:rsidRPr="00F936DF">
        <w:rPr>
          <w:rFonts w:ascii="Arial" w:hAnsi="Arial" w:cs="Arial"/>
        </w:rPr>
        <w:br/>
        <w:t xml:space="preserve">i przekazywane na stanowiska cięcia. </w:t>
      </w:r>
    </w:p>
    <w:p w:rsidR="00AF5A35" w:rsidRPr="00F936DF" w:rsidRDefault="00AF5A35" w:rsidP="00F936DF">
      <w:pPr>
        <w:pStyle w:val="Default"/>
        <w:spacing w:line="276" w:lineRule="auto"/>
        <w:jc w:val="both"/>
        <w:rPr>
          <w:rFonts w:ascii="Arial" w:hAnsi="Arial" w:cs="Arial"/>
          <w:color w:val="auto"/>
        </w:rPr>
      </w:pPr>
      <w:r w:rsidRPr="00F936DF">
        <w:rPr>
          <w:rFonts w:ascii="Arial" w:hAnsi="Arial" w:cs="Arial"/>
        </w:rPr>
        <w:t>Produkcja drutówek polegać będzie na ukształtowaniu pojedynczych drutów stalowych (</w:t>
      </w:r>
      <w:r w:rsidRPr="00F936DF">
        <w:rPr>
          <w:rFonts w:ascii="Arial" w:hAnsi="Arial" w:cs="Arial"/>
          <w:color w:val="auto"/>
        </w:rPr>
        <w:t xml:space="preserve">mosiądzowanych lub brązowionych) w taśmę złożoną z 3-6 drutów, pokryciu jej warstwą gumy w głowicy wytłaczarki drutówkowej i zwinięciu z tej taśmy pierścieni złożonych z 3-6 zwojów, lub zawinięciu taśmy złożonej z jednego drutu </w:t>
      </w:r>
      <w:r w:rsidR="00F936DF" w:rsidRPr="00F936DF">
        <w:rPr>
          <w:rFonts w:ascii="Arial" w:hAnsi="Arial" w:cs="Arial"/>
          <w:color w:val="auto"/>
        </w:rPr>
        <w:br/>
      </w:r>
      <w:r w:rsidRPr="00F936DF">
        <w:rPr>
          <w:rFonts w:ascii="Arial" w:hAnsi="Arial" w:cs="Arial"/>
          <w:color w:val="auto"/>
        </w:rPr>
        <w:t xml:space="preserve">w odpowiedniej wielkości pierścienie, które przekazywane będą na wytłaczarko-nakładarki, gdzie nakładany będzie na nie pasek mieszanki gumowej (wypełniacz). Powstałe w ten sposób drutówki przekazywane będą na stanowiska konfekcji opon surowych. </w:t>
      </w:r>
    </w:p>
    <w:p w:rsidR="00AF5A35" w:rsidRPr="00F936DF" w:rsidRDefault="00AF5A35" w:rsidP="00F936DF">
      <w:pPr>
        <w:pStyle w:val="Default"/>
        <w:spacing w:line="276" w:lineRule="auto"/>
        <w:jc w:val="both"/>
        <w:rPr>
          <w:rFonts w:ascii="Arial" w:hAnsi="Arial" w:cs="Arial"/>
          <w:color w:val="auto"/>
        </w:rPr>
      </w:pPr>
      <w:r w:rsidRPr="00F936DF">
        <w:rPr>
          <w:rFonts w:ascii="Arial" w:hAnsi="Arial" w:cs="Arial"/>
          <w:color w:val="auto"/>
        </w:rPr>
        <w:t xml:space="preserve">Produkcja boków polegać będzie na mechanicznym złożeniu poprzez docisk na gorąco oddzielnie tłoczonych elementów składowych nazywanych bokiem właściwym i twardym paskiem stopowym lub poprzez wytłaczanie na wytłaczarce całego elementu. Powstałe boki opon po wychłodzeniu i zawinięciu w przekładkę przekazywane będą na stanowiska konfekcji. </w:t>
      </w:r>
    </w:p>
    <w:p w:rsidR="00AF5A35" w:rsidRPr="00F936DF" w:rsidRDefault="00AF5A35" w:rsidP="00F936DF">
      <w:pPr>
        <w:pStyle w:val="Default"/>
        <w:spacing w:line="276" w:lineRule="auto"/>
        <w:jc w:val="both"/>
        <w:rPr>
          <w:rFonts w:ascii="Arial" w:hAnsi="Arial" w:cs="Arial"/>
          <w:color w:val="auto"/>
        </w:rPr>
      </w:pPr>
      <w:r w:rsidRPr="00F936DF">
        <w:rPr>
          <w:rFonts w:ascii="Arial" w:hAnsi="Arial" w:cs="Arial"/>
          <w:color w:val="auto"/>
        </w:rPr>
        <w:t xml:space="preserve">Produkcja bieżników polegać będzie na wytłoczeniu (na wytłaczarkach) czoła bieżnika wraz z paskami barkowymi po obu stronach pokryciu spodniej strony bieżnika cienką warstwą kapy. Powstałe bieżniki po wychłodzeniu i zawinięciu </w:t>
      </w:r>
      <w:r w:rsidR="002E44F0" w:rsidRPr="00F936DF">
        <w:rPr>
          <w:rFonts w:ascii="Arial" w:hAnsi="Arial" w:cs="Arial"/>
          <w:color w:val="auto"/>
        </w:rPr>
        <w:br/>
      </w:r>
      <w:r w:rsidRPr="00F936DF">
        <w:rPr>
          <w:rFonts w:ascii="Arial" w:hAnsi="Arial" w:cs="Arial"/>
          <w:color w:val="auto"/>
        </w:rPr>
        <w:lastRenderedPageBreak/>
        <w:t>w przekładkę lub pocięciu na odcinki o żądanej długości, oraz załadowaniu do tzw. wózków tacowych, po odpowiednim czasie wypoczynku przekazywane będą na stanowiska konfekcji</w:t>
      </w:r>
      <w:r w:rsidR="00A93159">
        <w:rPr>
          <w:rFonts w:ascii="Arial" w:hAnsi="Arial" w:cs="Arial"/>
          <w:color w:val="auto"/>
        </w:rPr>
        <w:t>.</w:t>
      </w:r>
    </w:p>
    <w:p w:rsidR="00AF5A35" w:rsidRPr="002E44F0" w:rsidRDefault="00AD03F9" w:rsidP="002E44F0">
      <w:pPr>
        <w:spacing w:before="240" w:after="240" w:line="276" w:lineRule="auto"/>
        <w:rPr>
          <w:rFonts w:ascii="Arial" w:hAnsi="Arial" w:cs="Arial"/>
          <w:b/>
          <w:u w:val="single"/>
        </w:rPr>
      </w:pPr>
      <w:r w:rsidRPr="002E44F0">
        <w:rPr>
          <w:rFonts w:ascii="Arial" w:hAnsi="Arial" w:cs="Arial"/>
          <w:b/>
          <w:u w:val="single"/>
        </w:rPr>
        <w:t xml:space="preserve">I.11 </w:t>
      </w:r>
      <w:r w:rsidR="00AF5A35" w:rsidRPr="002E44F0">
        <w:rPr>
          <w:rFonts w:ascii="Arial" w:hAnsi="Arial" w:cs="Arial"/>
          <w:b/>
          <w:u w:val="single"/>
        </w:rPr>
        <w:t>Punkt I.3.4 otrzymuje brzmienie:</w:t>
      </w:r>
    </w:p>
    <w:p w:rsidR="00AF5A35" w:rsidRPr="002E44F0" w:rsidRDefault="00AF5A35" w:rsidP="002E44F0">
      <w:pPr>
        <w:pStyle w:val="Default"/>
        <w:spacing w:after="120" w:line="276" w:lineRule="auto"/>
        <w:jc w:val="both"/>
        <w:rPr>
          <w:rFonts w:ascii="Arial" w:hAnsi="Arial" w:cs="Arial"/>
          <w:color w:val="auto"/>
        </w:rPr>
      </w:pPr>
      <w:r w:rsidRPr="002E44F0">
        <w:rPr>
          <w:rFonts w:ascii="Arial" w:hAnsi="Arial" w:cs="Arial"/>
          <w:b/>
          <w:color w:val="auto"/>
        </w:rPr>
        <w:t xml:space="preserve">„I.3.4. </w:t>
      </w:r>
      <w:r w:rsidRPr="002E44F0">
        <w:rPr>
          <w:rFonts w:ascii="Arial" w:hAnsi="Arial" w:cs="Arial"/>
          <w:color w:val="auto"/>
        </w:rPr>
        <w:t>Wydział Konfekcji (BT-3)</w:t>
      </w:r>
    </w:p>
    <w:p w:rsidR="00AF5A35" w:rsidRPr="002E44F0" w:rsidRDefault="00AF5A35" w:rsidP="002E44F0">
      <w:pPr>
        <w:pStyle w:val="Default"/>
        <w:spacing w:line="276" w:lineRule="auto"/>
        <w:jc w:val="both"/>
        <w:rPr>
          <w:rFonts w:ascii="Arial" w:hAnsi="Arial" w:cs="Arial"/>
          <w:color w:val="auto"/>
        </w:rPr>
      </w:pPr>
      <w:r w:rsidRPr="002E44F0">
        <w:rPr>
          <w:rFonts w:ascii="Arial" w:hAnsi="Arial" w:cs="Arial"/>
          <w:color w:val="auto"/>
        </w:rPr>
        <w:t xml:space="preserve">W Wydziale będą realizowane procesy montażu (konfekcji) poszczególnych elementów składowych półwyrobów nazywanych oponami surowymi. </w:t>
      </w:r>
    </w:p>
    <w:p w:rsidR="00AF5A35" w:rsidRPr="002E44F0" w:rsidRDefault="00AF5A35" w:rsidP="002E44F0">
      <w:pPr>
        <w:pStyle w:val="Default"/>
        <w:spacing w:line="276" w:lineRule="auto"/>
        <w:jc w:val="both"/>
        <w:rPr>
          <w:rFonts w:ascii="Arial" w:hAnsi="Arial" w:cs="Arial"/>
          <w:color w:val="auto"/>
        </w:rPr>
      </w:pPr>
      <w:r w:rsidRPr="002E44F0">
        <w:rPr>
          <w:rFonts w:ascii="Arial" w:hAnsi="Arial" w:cs="Arial"/>
          <w:color w:val="auto"/>
        </w:rPr>
        <w:t xml:space="preserve">Konfekcja opon to proces łączenia w sposób mechaniczny przygotowanych elementów, który odbywać się będzie dwuetapowo na różnego typu maszynach konfekcyjnych dwustadiowych (kolejno I i II stadium opony surowej) lub </w:t>
      </w:r>
      <w:r w:rsidR="009B349B">
        <w:rPr>
          <w:rFonts w:ascii="Arial" w:hAnsi="Arial" w:cs="Arial"/>
          <w:color w:val="auto"/>
        </w:rPr>
        <w:br/>
      </w:r>
      <w:r w:rsidRPr="002E44F0">
        <w:rPr>
          <w:rFonts w:ascii="Arial" w:hAnsi="Arial" w:cs="Arial"/>
          <w:color w:val="auto"/>
        </w:rPr>
        <w:t xml:space="preserve">na maszynach jednostadiowych (opona surowa). W pierwszym etapie konfekcji dwustadiowej po założeniu na maszynę drutówek, na bęben maszyny konfekcyjnej nawijana będzie pierwsza warstwa osnowy, następnie po wykonaniu przez konfekcjonera złącza, dokonana będzie operacja osadzenia drutówek po obu stronach bębna i operacja przewinięcia osnowy ponad drutówkami. Kolejnym etapem, pomijanym w przypadku opon jednowarstwowych będzie nałożenie drugiej warstwy osnowy. Na tak przygotowany element nakładane będą symetrycznie dwa boki. Konfekcjoner wykona złącza boków, po czym nastąpi operacja rolowania boków i złożenie bębna. W ten sposób powstanie opona surowa po I stadium konfekcji (karkas). </w:t>
      </w:r>
    </w:p>
    <w:p w:rsidR="00AF5A35" w:rsidRPr="002E44F0" w:rsidRDefault="00AF5A35" w:rsidP="002E44F0">
      <w:pPr>
        <w:pStyle w:val="Default"/>
        <w:spacing w:line="276" w:lineRule="auto"/>
        <w:jc w:val="both"/>
        <w:rPr>
          <w:rFonts w:ascii="Arial" w:hAnsi="Arial" w:cs="Arial"/>
          <w:color w:val="auto"/>
        </w:rPr>
      </w:pPr>
      <w:r w:rsidRPr="002E44F0">
        <w:rPr>
          <w:rFonts w:ascii="Arial" w:hAnsi="Arial" w:cs="Arial"/>
          <w:color w:val="auto"/>
        </w:rPr>
        <w:t xml:space="preserve">W drugim etapie konfekcji na karkas, nakłada się dwie warstwy opasania z kordu stalowego, warstwę ekranu z kordu tekstylnego oraz bieżnik, po czym całość roluje się i w rezultacie powstanie produkt finalny konfekcji - opona surowa. </w:t>
      </w:r>
    </w:p>
    <w:p w:rsidR="00AF5A35" w:rsidRPr="002E44F0" w:rsidRDefault="00AF5A35" w:rsidP="002E44F0">
      <w:pPr>
        <w:pStyle w:val="Default"/>
        <w:spacing w:line="276" w:lineRule="auto"/>
        <w:jc w:val="both"/>
        <w:rPr>
          <w:rFonts w:ascii="Arial" w:hAnsi="Arial" w:cs="Arial"/>
          <w:color w:val="auto"/>
        </w:rPr>
      </w:pPr>
      <w:r w:rsidRPr="002E44F0">
        <w:rPr>
          <w:rFonts w:ascii="Arial" w:hAnsi="Arial" w:cs="Arial"/>
          <w:color w:val="auto"/>
        </w:rPr>
        <w:t>Na innym rodzaju maszyn konfekcyjnych tzw. jednostadiowych opisane powyżej operacje dwuetapowego procesu przebiegają równolegle, tzn. gdy nakładane są drutówki, kapa, osnowa na jeden bęben konfekcyjny, na drugim bębnie prowadzona jest operacja nakładania warstw opasania, ekranu i bieżnika. Budowa opony surowej przebiega na jednym stanowisku.</w:t>
      </w:r>
    </w:p>
    <w:p w:rsidR="00AF5A35" w:rsidRPr="002E44F0" w:rsidRDefault="00AF5A35" w:rsidP="002E44F0">
      <w:pPr>
        <w:pStyle w:val="Default"/>
        <w:spacing w:line="276" w:lineRule="auto"/>
        <w:jc w:val="both"/>
        <w:rPr>
          <w:rFonts w:ascii="Arial" w:hAnsi="Arial" w:cs="Arial"/>
          <w:color w:val="auto"/>
        </w:rPr>
      </w:pPr>
    </w:p>
    <w:p w:rsidR="00AF5A35" w:rsidRPr="002E44F0" w:rsidRDefault="002E44F0" w:rsidP="002E44F0">
      <w:pPr>
        <w:pStyle w:val="Default"/>
        <w:spacing w:after="120" w:line="276" w:lineRule="auto"/>
        <w:jc w:val="both"/>
        <w:rPr>
          <w:rFonts w:ascii="Arial" w:hAnsi="Arial" w:cs="Arial"/>
          <w:b/>
          <w:u w:val="single"/>
        </w:rPr>
      </w:pPr>
      <w:r w:rsidRPr="002E44F0">
        <w:rPr>
          <w:rFonts w:ascii="Arial" w:hAnsi="Arial" w:cs="Arial"/>
          <w:b/>
          <w:color w:val="auto"/>
          <w:u w:val="single"/>
        </w:rPr>
        <w:t xml:space="preserve">I.12 </w:t>
      </w:r>
      <w:r w:rsidR="00AF5A35" w:rsidRPr="002E44F0">
        <w:rPr>
          <w:rFonts w:ascii="Arial" w:hAnsi="Arial" w:cs="Arial"/>
          <w:b/>
          <w:u w:val="single"/>
        </w:rPr>
        <w:t>Punkt I.3.5 otrzymuje brzmienie:</w:t>
      </w:r>
    </w:p>
    <w:p w:rsidR="00AF5A35" w:rsidRPr="002E44F0" w:rsidRDefault="002E44F0" w:rsidP="002E44F0">
      <w:pPr>
        <w:pStyle w:val="Default"/>
        <w:spacing w:after="120" w:line="276" w:lineRule="auto"/>
        <w:jc w:val="both"/>
        <w:rPr>
          <w:rFonts w:ascii="Arial" w:hAnsi="Arial" w:cs="Arial"/>
          <w:color w:val="auto"/>
        </w:rPr>
      </w:pPr>
      <w:r w:rsidRPr="002E44F0">
        <w:rPr>
          <w:rFonts w:ascii="Arial" w:hAnsi="Arial" w:cs="Arial"/>
          <w:b/>
          <w:color w:val="auto"/>
        </w:rPr>
        <w:t xml:space="preserve"> </w:t>
      </w:r>
      <w:r w:rsidR="00AF5A35" w:rsidRPr="002E44F0">
        <w:rPr>
          <w:rFonts w:ascii="Arial" w:hAnsi="Arial" w:cs="Arial"/>
          <w:b/>
          <w:color w:val="auto"/>
        </w:rPr>
        <w:t>„I.3.5</w:t>
      </w:r>
      <w:r w:rsidR="00AF5A35" w:rsidRPr="002E44F0">
        <w:rPr>
          <w:rFonts w:ascii="Arial" w:hAnsi="Arial" w:cs="Arial"/>
          <w:color w:val="auto"/>
        </w:rPr>
        <w:t xml:space="preserve">. Wydział Wulkanizacji i Kontroli Końcowej (BT-4) </w:t>
      </w:r>
    </w:p>
    <w:p w:rsidR="00AF5A35" w:rsidRPr="002E44F0" w:rsidRDefault="00AF5A35" w:rsidP="002E44F0">
      <w:pPr>
        <w:suppressAutoHyphens/>
        <w:spacing w:line="276" w:lineRule="auto"/>
        <w:jc w:val="both"/>
        <w:rPr>
          <w:rFonts w:ascii="Arial" w:hAnsi="Arial" w:cs="Arial"/>
          <w:color w:val="FF0000"/>
        </w:rPr>
      </w:pPr>
      <w:r w:rsidRPr="002E44F0">
        <w:rPr>
          <w:rFonts w:ascii="Arial" w:hAnsi="Arial" w:cs="Arial"/>
        </w:rPr>
        <w:t xml:space="preserve">W </w:t>
      </w:r>
      <w:r w:rsidRPr="00F936DF">
        <w:rPr>
          <w:rFonts w:ascii="Arial" w:hAnsi="Arial" w:cs="Arial"/>
        </w:rPr>
        <w:t>Wydziale opony surowe będą poddawane działaniu wysokich temperatur (temperatura pary 198</w:t>
      </w:r>
      <w:r w:rsidRPr="00F936DF">
        <w:rPr>
          <w:rFonts w:ascii="Arial" w:hAnsi="Arial" w:cs="Arial"/>
          <w:vertAlign w:val="superscript"/>
        </w:rPr>
        <w:t>o</w:t>
      </w:r>
      <w:r w:rsidRPr="00F936DF">
        <w:rPr>
          <w:rFonts w:ascii="Arial" w:hAnsi="Arial" w:cs="Arial"/>
        </w:rPr>
        <w:t>C±1</w:t>
      </w:r>
      <w:r w:rsidRPr="00F936DF">
        <w:rPr>
          <w:rFonts w:ascii="Arial" w:hAnsi="Arial" w:cs="Arial"/>
          <w:vertAlign w:val="superscript"/>
        </w:rPr>
        <w:t xml:space="preserve"> o</w:t>
      </w:r>
      <w:r w:rsidRPr="00F936DF">
        <w:rPr>
          <w:rFonts w:ascii="Arial" w:hAnsi="Arial" w:cs="Arial"/>
        </w:rPr>
        <w:t xml:space="preserve">C) i ciśnienia (14,0 ± 0,35 bar) na prasach wulkanizacyjnych, w celu otrzymania tzw. opon gotowych, czyli zwulkanizowanych (max. wielkość produkcji 120 tys. Mg/rok). Wulkanizacja opon odbywać się będzie </w:t>
      </w:r>
      <w:r w:rsidR="009B349B">
        <w:rPr>
          <w:rFonts w:ascii="Arial" w:hAnsi="Arial" w:cs="Arial"/>
        </w:rPr>
        <w:br/>
      </w:r>
      <w:r w:rsidRPr="00F936DF">
        <w:rPr>
          <w:rFonts w:ascii="Arial" w:hAnsi="Arial" w:cs="Arial"/>
        </w:rPr>
        <w:t>na różnego typu prasach wulkanizacyjnych z formami segmentowymi. Medium wulkanizacyjnym będzie para/gaz obojętny (azot - służący do uzyskania wyższego ciśnienia w membranie). Elementami pomocniczymi używanymi do dostarczania mediów grzewczych do wnętrza wulkanizowanych opon będą różnego rozmiaru membrany. Opona surowa będzie wkładana przy pomocy urządzenia załadowczego do otwartej formy. Następnie opona formowana będzie parą (o niskim</w:t>
      </w:r>
      <w:r w:rsidRPr="002E44F0">
        <w:rPr>
          <w:rFonts w:ascii="Arial" w:hAnsi="Arial" w:cs="Arial"/>
        </w:rPr>
        <w:t xml:space="preserve"> ciśnieniu) </w:t>
      </w:r>
      <w:r w:rsidRPr="002E44F0">
        <w:rPr>
          <w:rFonts w:ascii="Arial" w:hAnsi="Arial" w:cs="Arial"/>
        </w:rPr>
        <w:lastRenderedPageBreak/>
        <w:t xml:space="preserve">podawaną do wnętrza membrany. Po uformowaniu opony prasa będzie zamykana </w:t>
      </w:r>
      <w:r w:rsidR="009B349B">
        <w:rPr>
          <w:rFonts w:ascii="Arial" w:hAnsi="Arial" w:cs="Arial"/>
        </w:rPr>
        <w:br/>
      </w:r>
      <w:r w:rsidRPr="002E44F0">
        <w:rPr>
          <w:rFonts w:ascii="Arial" w:hAnsi="Arial" w:cs="Arial"/>
        </w:rPr>
        <w:t xml:space="preserve">i nastąpi właściwy proces wulkanizacji przy ściśle określonych parametrach takich jak: czas, temperatura i ciśnienie mediów. Podczas wulkanizacji opona będzie ogrzewana od strony membrany i od strony formy. Po zakończeniu cyklu prasa będzie otwierać się automatycznie i nastąpi wyładunek zwulkanizowanych opon, </w:t>
      </w:r>
      <w:r w:rsidR="009B349B">
        <w:rPr>
          <w:rFonts w:ascii="Arial" w:hAnsi="Arial" w:cs="Arial"/>
        </w:rPr>
        <w:br/>
      </w:r>
      <w:r w:rsidRPr="002E44F0">
        <w:rPr>
          <w:rFonts w:ascii="Arial" w:hAnsi="Arial" w:cs="Arial"/>
        </w:rPr>
        <w:t>a następnie załadunek nowych opon surowych, po czym cykl będzie się powtarzał. Opony po wulkanizacji przekazywane będą na stanowiska kontroli i obcinania odpowietrzeń oraz wypływów.</w:t>
      </w:r>
      <w:r w:rsidRPr="002E44F0">
        <w:rPr>
          <w:rFonts w:ascii="Arial" w:hAnsi="Arial" w:cs="Arial"/>
          <w:color w:val="FF0000"/>
        </w:rPr>
        <w:t xml:space="preserve"> </w:t>
      </w:r>
    </w:p>
    <w:p w:rsidR="00AF5A35" w:rsidRPr="002E44F0" w:rsidRDefault="00AF5A35" w:rsidP="002E44F0">
      <w:pPr>
        <w:spacing w:line="276" w:lineRule="auto"/>
        <w:jc w:val="both"/>
        <w:rPr>
          <w:rFonts w:ascii="Arial" w:hAnsi="Arial" w:cs="Arial"/>
          <w:b/>
          <w:color w:val="FF0000"/>
          <w:sz w:val="28"/>
        </w:rPr>
      </w:pPr>
      <w:r w:rsidRPr="002E44F0">
        <w:rPr>
          <w:rFonts w:ascii="Arial" w:hAnsi="Arial" w:cs="Arial"/>
        </w:rPr>
        <w:t>Ponadto w wydziale prowadzona będzie kontrola parametrów jakościowych wyprodukowanych opon na urządzeniach optymizerami.”</w:t>
      </w:r>
    </w:p>
    <w:p w:rsidR="00AF5A35" w:rsidRPr="002E44F0" w:rsidRDefault="002E44F0" w:rsidP="002E44F0">
      <w:pPr>
        <w:spacing w:before="240" w:after="240" w:line="276" w:lineRule="auto"/>
        <w:jc w:val="both"/>
        <w:rPr>
          <w:rFonts w:ascii="Arial" w:hAnsi="Arial" w:cs="Arial"/>
          <w:b/>
          <w:u w:val="single"/>
        </w:rPr>
      </w:pPr>
      <w:r w:rsidRPr="002E44F0">
        <w:rPr>
          <w:rFonts w:ascii="Arial" w:hAnsi="Arial" w:cs="Arial"/>
          <w:b/>
          <w:u w:val="single"/>
        </w:rPr>
        <w:t xml:space="preserve">I.13 </w:t>
      </w:r>
      <w:r w:rsidR="00AF5A35" w:rsidRPr="002E44F0">
        <w:rPr>
          <w:rFonts w:ascii="Arial" w:hAnsi="Arial" w:cs="Arial"/>
          <w:b/>
          <w:u w:val="single"/>
        </w:rPr>
        <w:t>Punkt I.3.7 otrzymuje brzmienie:</w:t>
      </w:r>
    </w:p>
    <w:p w:rsidR="00AF5A35" w:rsidRPr="002E44F0" w:rsidRDefault="00A93159" w:rsidP="002E44F0">
      <w:pPr>
        <w:pStyle w:val="Default"/>
        <w:spacing w:line="276" w:lineRule="auto"/>
        <w:jc w:val="both"/>
        <w:rPr>
          <w:rFonts w:ascii="Arial" w:hAnsi="Arial" w:cs="Arial"/>
        </w:rPr>
      </w:pPr>
      <w:r>
        <w:rPr>
          <w:rFonts w:ascii="Arial" w:hAnsi="Arial" w:cs="Arial"/>
          <w:b/>
        </w:rPr>
        <w:t>„</w:t>
      </w:r>
      <w:r w:rsidR="00AF5A35" w:rsidRPr="002E44F0">
        <w:rPr>
          <w:rFonts w:ascii="Arial" w:hAnsi="Arial" w:cs="Arial"/>
          <w:b/>
        </w:rPr>
        <w:t xml:space="preserve">I.3.7. </w:t>
      </w:r>
      <w:r w:rsidR="00AF5A35" w:rsidRPr="002E44F0">
        <w:rPr>
          <w:rFonts w:ascii="Arial" w:hAnsi="Arial" w:cs="Arial"/>
        </w:rPr>
        <w:t xml:space="preserve">Wydział Produkcji Opon Ciężarowych (BT-6) </w:t>
      </w:r>
    </w:p>
    <w:p w:rsidR="00AF5A35" w:rsidRPr="002E44F0" w:rsidRDefault="00AF5A35" w:rsidP="002E44F0">
      <w:pPr>
        <w:pStyle w:val="Default"/>
        <w:spacing w:line="276" w:lineRule="auto"/>
        <w:jc w:val="both"/>
        <w:rPr>
          <w:rFonts w:ascii="Arial" w:hAnsi="Arial" w:cs="Arial"/>
        </w:rPr>
      </w:pPr>
      <w:r w:rsidRPr="002E44F0">
        <w:rPr>
          <w:rFonts w:ascii="Arial" w:hAnsi="Arial" w:cs="Arial"/>
        </w:rPr>
        <w:t>W Wydziale realizowane będą procesy związane z przygotowaniem półfabrykatów tj. procesy wytłaczania, cięcia kordów, przygotowania drutówek, konfekcjonowania, wulkan</w:t>
      </w:r>
      <w:r w:rsidR="009B349B">
        <w:rPr>
          <w:rFonts w:ascii="Arial" w:hAnsi="Arial" w:cs="Arial"/>
        </w:rPr>
        <w:t>izacji i kontroli końcowej opon</w:t>
      </w:r>
      <w:r w:rsidRPr="002E44F0">
        <w:rPr>
          <w:rFonts w:ascii="Arial" w:hAnsi="Arial" w:cs="Arial"/>
        </w:rPr>
        <w:t xml:space="preserve"> (max. </w:t>
      </w:r>
      <w:r w:rsidRPr="005E2953">
        <w:rPr>
          <w:rFonts w:ascii="Arial" w:hAnsi="Arial" w:cs="Arial"/>
          <w:color w:val="auto"/>
        </w:rPr>
        <w:t>wielkość produkcji 55 tys. Mg</w:t>
      </w:r>
      <w:r w:rsidRPr="002E44F0">
        <w:rPr>
          <w:rFonts w:ascii="Arial" w:hAnsi="Arial" w:cs="Arial"/>
        </w:rPr>
        <w:t xml:space="preserve">/rok) </w:t>
      </w:r>
    </w:p>
    <w:p w:rsidR="00AF5A35" w:rsidRPr="002E44F0" w:rsidRDefault="00AF5A35" w:rsidP="002E44F0">
      <w:pPr>
        <w:pStyle w:val="Default"/>
        <w:spacing w:line="276" w:lineRule="auto"/>
        <w:jc w:val="both"/>
        <w:rPr>
          <w:rFonts w:ascii="Arial" w:hAnsi="Arial" w:cs="Arial"/>
        </w:rPr>
      </w:pPr>
      <w:r w:rsidRPr="002E44F0">
        <w:rPr>
          <w:rFonts w:ascii="Arial" w:hAnsi="Arial" w:cs="Arial"/>
        </w:rPr>
        <w:t xml:space="preserve">Produkcja półfabrykatów będzie obejmować : </w:t>
      </w:r>
    </w:p>
    <w:p w:rsidR="00AF5A35" w:rsidRPr="002E44F0" w:rsidRDefault="00AF5A35" w:rsidP="002E44F0">
      <w:pPr>
        <w:pStyle w:val="Default"/>
        <w:spacing w:line="276" w:lineRule="auto"/>
        <w:ind w:left="142" w:hanging="142"/>
        <w:jc w:val="both"/>
        <w:rPr>
          <w:rFonts w:ascii="Arial" w:hAnsi="Arial" w:cs="Arial"/>
        </w:rPr>
      </w:pPr>
      <w:r w:rsidRPr="002E44F0">
        <w:rPr>
          <w:rFonts w:ascii="Arial" w:hAnsi="Arial" w:cs="Arial"/>
        </w:rPr>
        <w:t xml:space="preserve">- wytłoczenie w linii Quadroplex, elementów gumowych jak boki, wypełniacz oraz bieżnik, </w:t>
      </w:r>
    </w:p>
    <w:p w:rsidR="00AF5A35" w:rsidRPr="002E44F0" w:rsidRDefault="00AF5A35" w:rsidP="002E44F0">
      <w:pPr>
        <w:pStyle w:val="Default"/>
        <w:spacing w:line="276" w:lineRule="auto"/>
        <w:ind w:left="620" w:hanging="620"/>
        <w:jc w:val="both"/>
        <w:rPr>
          <w:rFonts w:ascii="Arial" w:hAnsi="Arial" w:cs="Arial"/>
        </w:rPr>
      </w:pPr>
      <w:r w:rsidRPr="002E44F0">
        <w:rPr>
          <w:rFonts w:ascii="Arial" w:hAnsi="Arial" w:cs="Arial"/>
        </w:rPr>
        <w:t xml:space="preserve">- nagumowanie i cięcie na określone wymiary kordu stalowego </w:t>
      </w:r>
    </w:p>
    <w:p w:rsidR="00AF5A35" w:rsidRPr="002E44F0" w:rsidRDefault="00AF5A35" w:rsidP="002E44F0">
      <w:pPr>
        <w:pStyle w:val="Default"/>
        <w:spacing w:line="276" w:lineRule="auto"/>
        <w:ind w:left="280" w:hanging="280"/>
        <w:jc w:val="both"/>
        <w:rPr>
          <w:rFonts w:ascii="Arial" w:hAnsi="Arial" w:cs="Arial"/>
        </w:rPr>
      </w:pPr>
      <w:r w:rsidRPr="002E44F0">
        <w:rPr>
          <w:rFonts w:ascii="Arial" w:hAnsi="Arial" w:cs="Arial"/>
        </w:rPr>
        <w:t xml:space="preserve">- przygotowanie drutówek polegające na nagumowaniu i zawinięciu taśmy złożonej </w:t>
      </w:r>
      <w:r w:rsidRPr="002E44F0">
        <w:rPr>
          <w:rFonts w:ascii="Arial" w:hAnsi="Arial" w:cs="Arial"/>
        </w:rPr>
        <w:br/>
        <w:t xml:space="preserve">z jednego drutu w odpowiedniej wielkości pierścień. </w:t>
      </w:r>
    </w:p>
    <w:p w:rsidR="00AF5A35" w:rsidRPr="002E44F0" w:rsidRDefault="00AF5A35" w:rsidP="002E44F0">
      <w:pPr>
        <w:pStyle w:val="Zwykytekst"/>
        <w:spacing w:line="276" w:lineRule="auto"/>
        <w:rPr>
          <w:rFonts w:ascii="Arial" w:hAnsi="Arial" w:cs="Arial"/>
          <w:b/>
          <w:color w:val="FF0000"/>
          <w:sz w:val="28"/>
          <w:szCs w:val="24"/>
        </w:rPr>
      </w:pPr>
      <w:r w:rsidRPr="002E44F0">
        <w:rPr>
          <w:rFonts w:ascii="Arial" w:hAnsi="Arial" w:cs="Arial"/>
          <w:sz w:val="24"/>
        </w:rPr>
        <w:t>Konfekcja polegać będzie na zgodnym z dokumentacją konstrukcyjną opony, połączeniu warstw osnowy kordu stalowego, drutówek i nałożeniu bieżnika na bębnie maszyny konfekcyjnej jednostadiowej. Powstałe podczas konfekcji opony surowe przekazywane będą do wulkanizacji. Wulkanizacja opon do samochodów ciężarowych odbywać się będzie na różnego typu prasach wulkanizacyjnych. Zwulkanizowane opony przekazywane będą na stanowiska kontroli gdzie prowadzone będzie obcinanie wypływek, kontrola wizualna, wyważanie statyczne, badania rentgenowskie i klasyfikacja końcowa.</w:t>
      </w:r>
    </w:p>
    <w:p w:rsidR="00AF5A35" w:rsidRPr="002E44F0" w:rsidRDefault="002E44F0" w:rsidP="002E44F0">
      <w:pPr>
        <w:spacing w:before="240" w:after="240" w:line="276" w:lineRule="auto"/>
        <w:rPr>
          <w:rFonts w:ascii="Arial" w:hAnsi="Arial" w:cs="Arial"/>
          <w:b/>
          <w:u w:val="single"/>
        </w:rPr>
      </w:pPr>
      <w:r w:rsidRPr="002E44F0">
        <w:rPr>
          <w:rFonts w:ascii="Arial" w:hAnsi="Arial" w:cs="Arial"/>
          <w:b/>
          <w:u w:val="single"/>
        </w:rPr>
        <w:t xml:space="preserve">I.14 </w:t>
      </w:r>
      <w:r w:rsidR="00AF5A35" w:rsidRPr="002E44F0">
        <w:rPr>
          <w:rFonts w:ascii="Arial" w:hAnsi="Arial" w:cs="Arial"/>
          <w:b/>
          <w:u w:val="single"/>
        </w:rPr>
        <w:t>Punkt I.4.3 otrzymuje brzmienie:</w:t>
      </w:r>
    </w:p>
    <w:p w:rsidR="00AF5A35" w:rsidRPr="002E44F0" w:rsidRDefault="00A93159" w:rsidP="002E44F0">
      <w:pPr>
        <w:pStyle w:val="Default"/>
        <w:spacing w:line="276" w:lineRule="auto"/>
        <w:jc w:val="both"/>
        <w:rPr>
          <w:rFonts w:ascii="Arial" w:hAnsi="Arial" w:cs="Arial"/>
          <w:b/>
        </w:rPr>
      </w:pPr>
      <w:r>
        <w:rPr>
          <w:rFonts w:ascii="Arial" w:hAnsi="Arial" w:cs="Arial"/>
          <w:b/>
        </w:rPr>
        <w:t>„</w:t>
      </w:r>
      <w:r w:rsidR="00AF5A35" w:rsidRPr="002E44F0">
        <w:rPr>
          <w:rFonts w:ascii="Arial" w:hAnsi="Arial" w:cs="Arial"/>
          <w:b/>
        </w:rPr>
        <w:t xml:space="preserve">I.4.3. Stacja uzdatniania wody: </w:t>
      </w:r>
    </w:p>
    <w:p w:rsidR="00AF5A35" w:rsidRPr="002E44F0" w:rsidRDefault="00AF5A35" w:rsidP="002E44F0">
      <w:pPr>
        <w:pStyle w:val="Default"/>
        <w:spacing w:line="276" w:lineRule="auto"/>
        <w:jc w:val="both"/>
        <w:rPr>
          <w:rFonts w:ascii="Arial" w:hAnsi="Arial" w:cs="Arial"/>
        </w:rPr>
      </w:pPr>
      <w:r w:rsidRPr="002E44F0">
        <w:rPr>
          <w:rFonts w:ascii="Arial" w:hAnsi="Arial" w:cs="Arial"/>
        </w:rPr>
        <w:t>- ciąg dekarbonizacji o wydajności max 300 m</w:t>
      </w:r>
      <w:r w:rsidRPr="002E44F0">
        <w:rPr>
          <w:rFonts w:ascii="Arial" w:hAnsi="Arial" w:cs="Arial"/>
          <w:vertAlign w:val="superscript"/>
        </w:rPr>
        <w:t>3</w:t>
      </w:r>
      <w:r w:rsidRPr="002E44F0">
        <w:rPr>
          <w:rFonts w:ascii="Arial" w:hAnsi="Arial" w:cs="Arial"/>
        </w:rPr>
        <w:t xml:space="preserve"> wody/h (akcelator, zbiornik magazynowy wapna, zbiornik do rozpuszczenia wapna, zbiornik roztworu koagulantu, kontener i zbiornik zalewowy), </w:t>
      </w:r>
    </w:p>
    <w:p w:rsidR="00AF5A35" w:rsidRPr="002E44F0" w:rsidRDefault="00AF5A35" w:rsidP="002E44F0">
      <w:pPr>
        <w:pStyle w:val="Default"/>
        <w:spacing w:line="276" w:lineRule="auto"/>
        <w:jc w:val="both"/>
        <w:rPr>
          <w:rFonts w:ascii="Arial" w:hAnsi="Arial" w:cs="Arial"/>
        </w:rPr>
      </w:pPr>
      <w:r w:rsidRPr="002E44F0">
        <w:rPr>
          <w:rFonts w:ascii="Arial" w:hAnsi="Arial" w:cs="Arial"/>
        </w:rPr>
        <w:t xml:space="preserve">- ciąg filtracji (filtr żwirowy i zbiornik wody filtrowanej), </w:t>
      </w:r>
    </w:p>
    <w:p w:rsidR="00AF5A35" w:rsidRPr="002E44F0" w:rsidRDefault="00AF5A35" w:rsidP="002E44F0">
      <w:pPr>
        <w:pStyle w:val="Default"/>
        <w:spacing w:line="276" w:lineRule="auto"/>
        <w:jc w:val="both"/>
        <w:rPr>
          <w:rFonts w:ascii="Arial" w:hAnsi="Arial" w:cs="Arial"/>
        </w:rPr>
      </w:pPr>
      <w:r w:rsidRPr="002E44F0">
        <w:rPr>
          <w:rFonts w:ascii="Arial" w:hAnsi="Arial" w:cs="Arial"/>
        </w:rPr>
        <w:t>- ciąg zmiękczania o wydajności max 200 m</w:t>
      </w:r>
      <w:r w:rsidRPr="002E44F0">
        <w:rPr>
          <w:rFonts w:ascii="Arial" w:hAnsi="Arial" w:cs="Arial"/>
          <w:vertAlign w:val="superscript"/>
        </w:rPr>
        <w:t>3</w:t>
      </w:r>
      <w:r w:rsidRPr="002E44F0">
        <w:rPr>
          <w:rFonts w:ascii="Arial" w:hAnsi="Arial" w:cs="Arial"/>
        </w:rPr>
        <w:t xml:space="preserve"> wody/h (wymiennik sodowy, zbiornik wody zmiękczonej, zbiorniki magazynowe soli, filtr żwirowy do solanki, komory szlamu i poletka osadowe), </w:t>
      </w:r>
    </w:p>
    <w:p w:rsidR="00AF5A35" w:rsidRPr="002E44F0" w:rsidRDefault="00AF5A35" w:rsidP="002E44F0">
      <w:pPr>
        <w:pStyle w:val="Default"/>
        <w:spacing w:line="276" w:lineRule="auto"/>
        <w:jc w:val="both"/>
        <w:rPr>
          <w:rFonts w:ascii="Arial" w:hAnsi="Arial" w:cs="Arial"/>
        </w:rPr>
      </w:pPr>
      <w:r w:rsidRPr="002E44F0">
        <w:rPr>
          <w:rFonts w:ascii="Arial" w:hAnsi="Arial" w:cs="Arial"/>
        </w:rPr>
        <w:t>- ciąg neutralizacji ścieków (zbiorniki o poj. 500 m</w:t>
      </w:r>
      <w:r w:rsidRPr="002E44F0">
        <w:rPr>
          <w:rFonts w:ascii="Arial" w:hAnsi="Arial" w:cs="Arial"/>
          <w:vertAlign w:val="superscript"/>
        </w:rPr>
        <w:t>3</w:t>
      </w:r>
      <w:r w:rsidRPr="002E44F0">
        <w:rPr>
          <w:rFonts w:ascii="Arial" w:hAnsi="Arial" w:cs="Arial"/>
        </w:rPr>
        <w:t xml:space="preserve"> - 2 szt.), </w:t>
      </w:r>
    </w:p>
    <w:p w:rsidR="00F936DF" w:rsidRDefault="00F936DF" w:rsidP="00AF5A35">
      <w:pPr>
        <w:tabs>
          <w:tab w:val="left" w:pos="993"/>
        </w:tabs>
        <w:spacing w:before="240" w:after="240"/>
        <w:rPr>
          <w:rFonts w:ascii="Arial" w:hAnsi="Arial" w:cs="Arial"/>
          <w:b/>
          <w:color w:val="000000"/>
          <w:u w:val="single"/>
        </w:rPr>
      </w:pPr>
    </w:p>
    <w:p w:rsidR="00AF5A35" w:rsidRPr="00F936DF" w:rsidRDefault="002E44F0" w:rsidP="00F936DF">
      <w:pPr>
        <w:tabs>
          <w:tab w:val="left" w:pos="993"/>
        </w:tabs>
        <w:spacing w:before="240" w:after="240" w:line="276" w:lineRule="auto"/>
        <w:rPr>
          <w:rFonts w:ascii="Arial" w:hAnsi="Arial" w:cs="Arial"/>
          <w:b/>
          <w:color w:val="000000"/>
          <w:u w:val="single"/>
        </w:rPr>
      </w:pPr>
      <w:r w:rsidRPr="00F936DF">
        <w:rPr>
          <w:rFonts w:ascii="Arial" w:hAnsi="Arial" w:cs="Arial"/>
          <w:b/>
          <w:color w:val="000000"/>
          <w:u w:val="single"/>
        </w:rPr>
        <w:lastRenderedPageBreak/>
        <w:t xml:space="preserve">I.15 </w:t>
      </w:r>
      <w:r w:rsidR="00AF5A35" w:rsidRPr="00F936DF">
        <w:rPr>
          <w:rFonts w:ascii="Arial" w:hAnsi="Arial" w:cs="Arial"/>
          <w:b/>
          <w:color w:val="000000"/>
          <w:u w:val="single"/>
        </w:rPr>
        <w:t>Punkt II.1 otrzymuje brzmienie:</w:t>
      </w:r>
    </w:p>
    <w:p w:rsidR="00AF5A35" w:rsidRPr="00F936DF" w:rsidRDefault="00AF5A35" w:rsidP="00F936DF">
      <w:pPr>
        <w:spacing w:before="120" w:line="276" w:lineRule="auto"/>
        <w:jc w:val="both"/>
        <w:rPr>
          <w:rFonts w:ascii="Arial" w:hAnsi="Arial" w:cs="Arial"/>
          <w:b/>
          <w:color w:val="000000"/>
        </w:rPr>
      </w:pPr>
      <w:r w:rsidRPr="00F936DF">
        <w:rPr>
          <w:rFonts w:ascii="Arial" w:hAnsi="Arial" w:cs="Arial"/>
          <w:b/>
          <w:color w:val="000000"/>
        </w:rPr>
        <w:t>„II.1 Dopuszczalna wielkość emisji gazów i pyłów wprowadzanych do powietrza</w:t>
      </w:r>
    </w:p>
    <w:p w:rsidR="00AF5A35" w:rsidRPr="00F936DF" w:rsidRDefault="00AF5A35" w:rsidP="00F936DF">
      <w:pPr>
        <w:spacing w:line="276" w:lineRule="auto"/>
        <w:jc w:val="both"/>
        <w:rPr>
          <w:rFonts w:ascii="Arial" w:hAnsi="Arial" w:cs="Arial"/>
          <w:color w:val="000000"/>
        </w:rPr>
      </w:pPr>
      <w:r w:rsidRPr="00F936DF">
        <w:rPr>
          <w:rFonts w:ascii="Arial" w:hAnsi="Arial" w:cs="Arial"/>
          <w:color w:val="000000"/>
        </w:rPr>
        <w:t>Dopuszczalna wielkość emisji gazów i pyłów wprowadzana do powietrza została określona w Załączniku Nr 1 do niniejszej decyzji.</w:t>
      </w:r>
      <w:r w:rsidR="00A93159">
        <w:rPr>
          <w:rFonts w:ascii="Arial" w:hAnsi="Arial" w:cs="Arial"/>
          <w:color w:val="000000"/>
        </w:rPr>
        <w:t>”</w:t>
      </w:r>
    </w:p>
    <w:p w:rsidR="00AF5A35" w:rsidRPr="00F936DF" w:rsidRDefault="00F936DF" w:rsidP="00AF5A35">
      <w:pPr>
        <w:tabs>
          <w:tab w:val="left" w:pos="993"/>
        </w:tabs>
        <w:spacing w:before="240" w:after="240"/>
        <w:rPr>
          <w:rFonts w:ascii="Arial" w:hAnsi="Arial" w:cs="Arial"/>
          <w:b/>
          <w:color w:val="000000"/>
          <w:u w:val="single"/>
        </w:rPr>
      </w:pPr>
      <w:r w:rsidRPr="00F936DF">
        <w:rPr>
          <w:rFonts w:ascii="Arial" w:hAnsi="Arial" w:cs="Arial"/>
          <w:b/>
          <w:color w:val="000000"/>
          <w:u w:val="single"/>
        </w:rPr>
        <w:t xml:space="preserve">I.16 </w:t>
      </w:r>
      <w:r w:rsidR="00AF5A35" w:rsidRPr="00F936DF">
        <w:rPr>
          <w:rFonts w:ascii="Arial" w:hAnsi="Arial" w:cs="Arial"/>
          <w:b/>
          <w:color w:val="000000"/>
          <w:u w:val="single"/>
        </w:rPr>
        <w:t>Punkt II.2 otrzymuje brzmienie:</w:t>
      </w:r>
    </w:p>
    <w:p w:rsidR="00AF5A35" w:rsidRPr="00F936DF" w:rsidRDefault="00F936DF" w:rsidP="00C047F7">
      <w:pPr>
        <w:tabs>
          <w:tab w:val="left" w:pos="284"/>
        </w:tabs>
        <w:spacing w:before="120" w:line="276" w:lineRule="auto"/>
        <w:rPr>
          <w:rFonts w:ascii="Arial" w:hAnsi="Arial" w:cs="Arial"/>
          <w:color w:val="000000"/>
        </w:rPr>
      </w:pPr>
      <w:r w:rsidRPr="00F936DF">
        <w:rPr>
          <w:rFonts w:ascii="Arial" w:hAnsi="Arial" w:cs="Arial"/>
          <w:b/>
          <w:color w:val="000000"/>
        </w:rPr>
        <w:t xml:space="preserve">„ </w:t>
      </w:r>
      <w:r w:rsidR="00AF5A35" w:rsidRPr="00F936DF">
        <w:rPr>
          <w:rFonts w:ascii="Arial" w:hAnsi="Arial" w:cs="Arial"/>
          <w:b/>
          <w:color w:val="000000"/>
        </w:rPr>
        <w:t xml:space="preserve">II.2 </w:t>
      </w:r>
      <w:r w:rsidR="00AF5A35" w:rsidRPr="00F936DF">
        <w:rPr>
          <w:rFonts w:ascii="Arial" w:hAnsi="Arial" w:cs="Arial"/>
          <w:color w:val="000000"/>
        </w:rPr>
        <w:t>Dopuszczalna roczna emisja gazów i pyłów z instalacji:</w:t>
      </w:r>
    </w:p>
    <w:p w:rsidR="00AF5A35" w:rsidRPr="00F936DF" w:rsidRDefault="00AF5A35" w:rsidP="00C047F7">
      <w:pPr>
        <w:tabs>
          <w:tab w:val="left" w:pos="284"/>
          <w:tab w:val="left" w:pos="6663"/>
        </w:tabs>
        <w:spacing w:before="120" w:line="276" w:lineRule="auto"/>
        <w:rPr>
          <w:rFonts w:ascii="Arial" w:hAnsi="Arial" w:cs="Arial"/>
          <w:color w:val="000000"/>
        </w:rPr>
      </w:pPr>
      <w:r w:rsidRPr="00F936DF">
        <w:rPr>
          <w:rFonts w:ascii="Arial" w:hAnsi="Arial" w:cs="Arial"/>
          <w:b/>
          <w:color w:val="000000"/>
        </w:rPr>
        <w:t>II.2.1</w:t>
      </w:r>
      <w:r w:rsidRPr="00F936DF">
        <w:rPr>
          <w:rFonts w:ascii="Arial" w:hAnsi="Arial" w:cs="Arial"/>
          <w:color w:val="000000"/>
        </w:rPr>
        <w:t xml:space="preserve"> Instalacja energetycznego spalania paliw</w:t>
      </w:r>
      <w:r w:rsidR="00C047F7">
        <w:rPr>
          <w:rFonts w:ascii="Arial" w:hAnsi="Arial" w:cs="Arial"/>
          <w:color w:val="000000"/>
        </w:rPr>
        <w:t>:</w:t>
      </w:r>
    </w:p>
    <w:p w:rsidR="00AF5A35" w:rsidRPr="00F936DF" w:rsidRDefault="00AF5A35" w:rsidP="00C047F7">
      <w:pPr>
        <w:numPr>
          <w:ilvl w:val="0"/>
          <w:numId w:val="23"/>
        </w:numPr>
        <w:tabs>
          <w:tab w:val="left" w:pos="709"/>
          <w:tab w:val="left" w:pos="6096"/>
        </w:tabs>
        <w:spacing w:line="276" w:lineRule="auto"/>
        <w:contextualSpacing/>
        <w:rPr>
          <w:rFonts w:ascii="Arial" w:hAnsi="Arial" w:cs="Arial"/>
          <w:color w:val="000000"/>
        </w:rPr>
      </w:pPr>
      <w:r w:rsidRPr="00F936DF">
        <w:rPr>
          <w:rFonts w:ascii="Arial" w:hAnsi="Arial" w:cs="Arial"/>
          <w:color w:val="000000"/>
        </w:rPr>
        <w:t xml:space="preserve">dwutlenek azotu </w:t>
      </w:r>
      <w:r w:rsidRPr="00F936DF">
        <w:rPr>
          <w:rFonts w:ascii="Arial" w:hAnsi="Arial" w:cs="Arial"/>
          <w:color w:val="000000"/>
        </w:rPr>
        <w:tab/>
        <w:t>155,43</w:t>
      </w:r>
      <w:r w:rsidRPr="00F936DF">
        <w:rPr>
          <w:rFonts w:ascii="Arial" w:hAnsi="Arial" w:cs="Arial"/>
          <w:color w:val="000000"/>
        </w:rPr>
        <w:tab/>
        <w:t>Mg/rok</w:t>
      </w:r>
    </w:p>
    <w:p w:rsidR="00AF5A35" w:rsidRPr="005E2953" w:rsidRDefault="00C047F7" w:rsidP="0068714A">
      <w:pPr>
        <w:numPr>
          <w:ilvl w:val="0"/>
          <w:numId w:val="23"/>
        </w:numPr>
        <w:tabs>
          <w:tab w:val="left" w:pos="709"/>
          <w:tab w:val="left" w:pos="6237"/>
        </w:tabs>
        <w:spacing w:line="276" w:lineRule="auto"/>
        <w:contextualSpacing/>
        <w:rPr>
          <w:rFonts w:ascii="Arial" w:hAnsi="Arial" w:cs="Arial"/>
        </w:rPr>
      </w:pPr>
      <w:r w:rsidRPr="005E2953">
        <w:rPr>
          <w:rFonts w:ascii="Arial" w:hAnsi="Arial" w:cs="Arial"/>
        </w:rPr>
        <w:t xml:space="preserve">dwutlenek siarki </w:t>
      </w:r>
      <w:r w:rsidRPr="005E2953">
        <w:rPr>
          <w:rFonts w:ascii="Arial" w:hAnsi="Arial" w:cs="Arial"/>
        </w:rPr>
        <w:tab/>
        <w:t>70,90</w:t>
      </w:r>
      <w:r w:rsidRPr="005E2953">
        <w:rPr>
          <w:rFonts w:ascii="Arial" w:hAnsi="Arial" w:cs="Arial"/>
        </w:rPr>
        <w:tab/>
      </w:r>
      <w:r w:rsidR="00AF5A35" w:rsidRPr="005E2953">
        <w:rPr>
          <w:rFonts w:ascii="Arial" w:hAnsi="Arial" w:cs="Arial"/>
        </w:rPr>
        <w:t>Mg/rok</w:t>
      </w:r>
    </w:p>
    <w:p w:rsidR="00AF5A35" w:rsidRPr="005E2953" w:rsidRDefault="00AF5A35" w:rsidP="00C047F7">
      <w:pPr>
        <w:numPr>
          <w:ilvl w:val="0"/>
          <w:numId w:val="15"/>
        </w:numPr>
        <w:tabs>
          <w:tab w:val="left" w:pos="709"/>
          <w:tab w:val="left" w:pos="6379"/>
        </w:tabs>
        <w:spacing w:line="276" w:lineRule="auto"/>
        <w:contextualSpacing/>
        <w:rPr>
          <w:rFonts w:ascii="Arial" w:hAnsi="Arial" w:cs="Arial"/>
        </w:rPr>
      </w:pPr>
      <w:r w:rsidRPr="005E2953">
        <w:rPr>
          <w:rFonts w:ascii="Arial" w:hAnsi="Arial" w:cs="Arial"/>
        </w:rPr>
        <w:t>tlenek węgla</w:t>
      </w:r>
      <w:r w:rsidRPr="005E2953">
        <w:rPr>
          <w:rFonts w:ascii="Arial" w:hAnsi="Arial" w:cs="Arial"/>
        </w:rPr>
        <w:tab/>
        <w:t>1,96</w:t>
      </w:r>
      <w:r w:rsidRPr="005E2953">
        <w:rPr>
          <w:rFonts w:ascii="Arial" w:hAnsi="Arial" w:cs="Arial"/>
        </w:rPr>
        <w:tab/>
        <w:t xml:space="preserve">Mg/rok </w:t>
      </w:r>
    </w:p>
    <w:p w:rsidR="00AF5A35" w:rsidRPr="005E2953" w:rsidRDefault="00AF5A35" w:rsidP="0068714A">
      <w:pPr>
        <w:numPr>
          <w:ilvl w:val="0"/>
          <w:numId w:val="15"/>
        </w:numPr>
        <w:tabs>
          <w:tab w:val="left" w:pos="709"/>
          <w:tab w:val="left" w:pos="6237"/>
        </w:tabs>
        <w:spacing w:line="276" w:lineRule="auto"/>
        <w:contextualSpacing/>
        <w:rPr>
          <w:rFonts w:ascii="Arial" w:hAnsi="Arial" w:cs="Arial"/>
        </w:rPr>
      </w:pPr>
      <w:r w:rsidRPr="005E2953">
        <w:rPr>
          <w:rFonts w:ascii="Arial" w:hAnsi="Arial" w:cs="Arial"/>
        </w:rPr>
        <w:t xml:space="preserve">węglowodory alifatyczne do C12      </w:t>
      </w:r>
      <w:r w:rsidRPr="005E2953">
        <w:rPr>
          <w:rFonts w:ascii="Arial" w:hAnsi="Arial" w:cs="Arial"/>
        </w:rPr>
        <w:tab/>
        <w:t xml:space="preserve">0,014 </w:t>
      </w:r>
      <w:r w:rsidRPr="005E2953">
        <w:rPr>
          <w:rFonts w:ascii="Arial" w:hAnsi="Arial" w:cs="Arial"/>
        </w:rPr>
        <w:tab/>
        <w:t>Mg/rok</w:t>
      </w:r>
    </w:p>
    <w:p w:rsidR="00AF5A35" w:rsidRPr="005E2953" w:rsidRDefault="00AF5A35" w:rsidP="0068714A">
      <w:pPr>
        <w:numPr>
          <w:ilvl w:val="0"/>
          <w:numId w:val="15"/>
        </w:numPr>
        <w:tabs>
          <w:tab w:val="left" w:pos="709"/>
          <w:tab w:val="left" w:pos="6237"/>
        </w:tabs>
        <w:spacing w:line="276" w:lineRule="auto"/>
        <w:contextualSpacing/>
        <w:rPr>
          <w:rFonts w:ascii="Arial" w:hAnsi="Arial" w:cs="Arial"/>
        </w:rPr>
      </w:pPr>
      <w:r w:rsidRPr="005E2953">
        <w:rPr>
          <w:rFonts w:ascii="Arial" w:hAnsi="Arial" w:cs="Arial"/>
        </w:rPr>
        <w:t>węglowodory aromatyczne</w:t>
      </w:r>
      <w:r w:rsidRPr="005E2953">
        <w:rPr>
          <w:rFonts w:ascii="Arial" w:hAnsi="Arial" w:cs="Arial"/>
        </w:rPr>
        <w:tab/>
        <w:t xml:space="preserve">0,004 </w:t>
      </w:r>
      <w:r w:rsidRPr="005E2953">
        <w:rPr>
          <w:rFonts w:ascii="Arial" w:hAnsi="Arial" w:cs="Arial"/>
        </w:rPr>
        <w:tab/>
        <w:t>Mg/rok</w:t>
      </w:r>
    </w:p>
    <w:p w:rsidR="00AF5A35" w:rsidRPr="005E2953" w:rsidRDefault="00AF5A35" w:rsidP="00C047F7">
      <w:pPr>
        <w:spacing w:line="276" w:lineRule="auto"/>
        <w:ind w:left="720"/>
        <w:contextualSpacing/>
        <w:rPr>
          <w:rFonts w:ascii="Arial" w:hAnsi="Arial" w:cs="Arial"/>
        </w:rPr>
      </w:pPr>
      <w:r w:rsidRPr="005E2953">
        <w:rPr>
          <w:rFonts w:ascii="Arial" w:hAnsi="Arial" w:cs="Arial"/>
        </w:rPr>
        <w:t>pył ogółem</w:t>
      </w:r>
      <w:r w:rsidR="00C047F7" w:rsidRPr="005E2953">
        <w:rPr>
          <w:rFonts w:ascii="Arial" w:hAnsi="Arial" w:cs="Arial"/>
        </w:rPr>
        <w:t xml:space="preserve"> w tym:</w:t>
      </w:r>
      <w:r w:rsidR="00C047F7" w:rsidRPr="005E2953">
        <w:rPr>
          <w:rFonts w:ascii="Arial" w:hAnsi="Arial" w:cs="Arial"/>
        </w:rPr>
        <w:tab/>
      </w:r>
      <w:r w:rsidR="00C047F7" w:rsidRPr="005E2953">
        <w:rPr>
          <w:rFonts w:ascii="Arial" w:hAnsi="Arial" w:cs="Arial"/>
        </w:rPr>
        <w:tab/>
      </w:r>
      <w:r w:rsidR="00C047F7" w:rsidRPr="005E2953">
        <w:rPr>
          <w:rFonts w:ascii="Arial" w:hAnsi="Arial" w:cs="Arial"/>
        </w:rPr>
        <w:tab/>
      </w:r>
      <w:r w:rsidR="00C047F7" w:rsidRPr="005E2953">
        <w:rPr>
          <w:rFonts w:ascii="Arial" w:hAnsi="Arial" w:cs="Arial"/>
        </w:rPr>
        <w:tab/>
      </w:r>
      <w:r w:rsidR="00C047F7" w:rsidRPr="005E2953">
        <w:rPr>
          <w:rFonts w:ascii="Arial" w:hAnsi="Arial" w:cs="Arial"/>
        </w:rPr>
        <w:tab/>
      </w:r>
      <w:r w:rsidRPr="005E2953">
        <w:rPr>
          <w:rFonts w:ascii="Arial" w:hAnsi="Arial" w:cs="Arial"/>
        </w:rPr>
        <w:tab/>
        <w:t>5,42</w:t>
      </w:r>
      <w:r w:rsidRPr="005E2953">
        <w:rPr>
          <w:rFonts w:ascii="Arial" w:hAnsi="Arial" w:cs="Arial"/>
        </w:rPr>
        <w:tab/>
        <w:t>Mg/rok</w:t>
      </w:r>
    </w:p>
    <w:p w:rsidR="00AF5A35" w:rsidRPr="005E2953" w:rsidRDefault="00AF5A35" w:rsidP="00C047F7">
      <w:pPr>
        <w:numPr>
          <w:ilvl w:val="1"/>
          <w:numId w:val="32"/>
        </w:numPr>
        <w:tabs>
          <w:tab w:val="left" w:pos="993"/>
          <w:tab w:val="left" w:pos="5670"/>
          <w:tab w:val="left" w:pos="6237"/>
        </w:tabs>
        <w:spacing w:line="276" w:lineRule="auto"/>
        <w:contextualSpacing/>
        <w:rPr>
          <w:rFonts w:ascii="Arial" w:hAnsi="Arial" w:cs="Arial"/>
        </w:rPr>
      </w:pPr>
      <w:r w:rsidRPr="005E2953">
        <w:rPr>
          <w:rFonts w:ascii="Arial" w:hAnsi="Arial" w:cs="Arial"/>
        </w:rPr>
        <w:t>pył zawieszony PM10</w:t>
      </w:r>
      <w:r w:rsidRPr="005E2953">
        <w:rPr>
          <w:rFonts w:ascii="Arial" w:hAnsi="Arial" w:cs="Arial"/>
          <w:b/>
          <w:vertAlign w:val="superscript"/>
        </w:rPr>
        <w:t>*</w:t>
      </w:r>
      <w:r w:rsidRPr="005E2953">
        <w:rPr>
          <w:rFonts w:ascii="Arial" w:hAnsi="Arial" w:cs="Arial"/>
        </w:rPr>
        <w:tab/>
      </w:r>
      <w:r w:rsidR="00C047F7" w:rsidRPr="005E2953">
        <w:rPr>
          <w:rFonts w:ascii="Arial" w:hAnsi="Arial" w:cs="Arial"/>
        </w:rPr>
        <w:tab/>
      </w:r>
      <w:r w:rsidRPr="005E2953">
        <w:rPr>
          <w:rFonts w:ascii="Arial" w:hAnsi="Arial" w:cs="Arial"/>
          <w:shd w:val="clear" w:color="auto" w:fill="FFFFFF"/>
        </w:rPr>
        <w:t>0,082</w:t>
      </w:r>
      <w:r w:rsidRPr="005E2953">
        <w:rPr>
          <w:rFonts w:ascii="Arial" w:hAnsi="Arial" w:cs="Arial"/>
        </w:rPr>
        <w:tab/>
        <w:t>Mg/rok</w:t>
      </w:r>
    </w:p>
    <w:p w:rsidR="00AF5A35" w:rsidRPr="005E2953" w:rsidRDefault="00AF5A35" w:rsidP="00C047F7">
      <w:pPr>
        <w:numPr>
          <w:ilvl w:val="1"/>
          <w:numId w:val="32"/>
        </w:numPr>
        <w:tabs>
          <w:tab w:val="left" w:pos="993"/>
          <w:tab w:val="left" w:pos="5670"/>
          <w:tab w:val="left" w:pos="6237"/>
        </w:tabs>
        <w:spacing w:line="276" w:lineRule="auto"/>
        <w:contextualSpacing/>
        <w:rPr>
          <w:rFonts w:ascii="Arial" w:hAnsi="Arial" w:cs="Arial"/>
        </w:rPr>
      </w:pPr>
      <w:r w:rsidRPr="005E2953">
        <w:rPr>
          <w:rFonts w:ascii="Arial" w:hAnsi="Arial" w:cs="Arial"/>
        </w:rPr>
        <w:t>pył zawieszony PM2,5</w:t>
      </w:r>
      <w:r w:rsidRPr="005E2953">
        <w:rPr>
          <w:rFonts w:ascii="Arial" w:hAnsi="Arial" w:cs="Arial"/>
          <w:vertAlign w:val="superscript"/>
        </w:rPr>
        <w:t>*</w:t>
      </w:r>
      <w:r w:rsidRPr="005E2953">
        <w:rPr>
          <w:rFonts w:ascii="Arial" w:hAnsi="Arial" w:cs="Arial"/>
        </w:rPr>
        <w:tab/>
      </w:r>
      <w:r w:rsidR="00C047F7" w:rsidRPr="005E2953">
        <w:rPr>
          <w:rFonts w:ascii="Arial" w:hAnsi="Arial" w:cs="Arial"/>
        </w:rPr>
        <w:tab/>
      </w:r>
      <w:r w:rsidRPr="005E2953">
        <w:rPr>
          <w:rFonts w:ascii="Arial" w:hAnsi="Arial" w:cs="Arial"/>
          <w:shd w:val="clear" w:color="auto" w:fill="FFFFFF"/>
        </w:rPr>
        <w:t>0,082</w:t>
      </w:r>
      <w:r w:rsidRPr="005E2953">
        <w:rPr>
          <w:rFonts w:ascii="Arial" w:hAnsi="Arial" w:cs="Arial"/>
        </w:rPr>
        <w:tab/>
        <w:t>Mg/rok</w:t>
      </w:r>
    </w:p>
    <w:p w:rsidR="00AF5A35" w:rsidRPr="005E2953" w:rsidRDefault="00AF5A35" w:rsidP="00AF5A35">
      <w:pPr>
        <w:spacing w:before="120"/>
        <w:rPr>
          <w:rFonts w:ascii="Arial" w:hAnsi="Arial" w:cs="Arial"/>
          <w:i/>
          <w:sz w:val="20"/>
        </w:rPr>
      </w:pPr>
      <w:r w:rsidRPr="005E2953">
        <w:rPr>
          <w:rFonts w:ascii="Arial" w:hAnsi="Arial" w:cs="Arial"/>
          <w:b/>
          <w:i/>
          <w:sz w:val="20"/>
          <w:vertAlign w:val="superscript"/>
        </w:rPr>
        <w:t>*</w:t>
      </w:r>
      <w:r w:rsidRPr="005E2953">
        <w:rPr>
          <w:rFonts w:ascii="Arial" w:hAnsi="Arial" w:cs="Arial"/>
          <w:i/>
          <w:sz w:val="20"/>
          <w:vertAlign w:val="superscript"/>
        </w:rPr>
        <w:t xml:space="preserve"> </w:t>
      </w:r>
      <w:r w:rsidRPr="005E2953">
        <w:rPr>
          <w:rFonts w:ascii="Arial" w:hAnsi="Arial" w:cs="Arial"/>
          <w:i/>
          <w:sz w:val="20"/>
        </w:rPr>
        <w:t>dotyczy źródeł nieobjętych standardami</w:t>
      </w:r>
    </w:p>
    <w:p w:rsidR="00AF5A35" w:rsidRPr="005E2953" w:rsidRDefault="00AF5A35" w:rsidP="00AF5A35">
      <w:pPr>
        <w:spacing w:before="120" w:line="276" w:lineRule="auto"/>
        <w:rPr>
          <w:rFonts w:ascii="Arial" w:hAnsi="Arial" w:cs="Arial"/>
        </w:rPr>
      </w:pPr>
      <w:r w:rsidRPr="005E2953">
        <w:rPr>
          <w:rFonts w:ascii="Arial" w:hAnsi="Arial" w:cs="Arial"/>
          <w:b/>
        </w:rPr>
        <w:t>II.2.2</w:t>
      </w:r>
      <w:r w:rsidRPr="005E2953">
        <w:rPr>
          <w:rFonts w:ascii="Arial" w:hAnsi="Arial" w:cs="Arial"/>
        </w:rPr>
        <w:t xml:space="preserve"> Instalacja do produkcji gumy</w:t>
      </w:r>
    </w:p>
    <w:p w:rsidR="00AF5A35" w:rsidRPr="005E2953" w:rsidRDefault="00AF5A35" w:rsidP="0068714A">
      <w:pPr>
        <w:numPr>
          <w:ilvl w:val="0"/>
          <w:numId w:val="15"/>
        </w:numPr>
        <w:tabs>
          <w:tab w:val="left" w:pos="709"/>
          <w:tab w:val="left" w:pos="6237"/>
        </w:tabs>
        <w:spacing w:line="276" w:lineRule="auto"/>
        <w:contextualSpacing/>
        <w:rPr>
          <w:rFonts w:ascii="Arial" w:hAnsi="Arial" w:cs="Arial"/>
        </w:rPr>
      </w:pPr>
      <w:r w:rsidRPr="005E2953">
        <w:rPr>
          <w:rFonts w:ascii="Arial" w:hAnsi="Arial" w:cs="Arial"/>
        </w:rPr>
        <w:t>anilina</w:t>
      </w:r>
      <w:r w:rsidRPr="005E2953">
        <w:rPr>
          <w:rFonts w:ascii="Arial" w:hAnsi="Arial" w:cs="Arial"/>
        </w:rPr>
        <w:tab/>
        <w:t xml:space="preserve">3,67 </w:t>
      </w:r>
      <w:r w:rsidRPr="005E2953">
        <w:rPr>
          <w:rFonts w:ascii="Arial" w:hAnsi="Arial" w:cs="Arial"/>
        </w:rPr>
        <w:tab/>
        <w:t>Mg/rok</w:t>
      </w:r>
    </w:p>
    <w:p w:rsidR="00AF5A35" w:rsidRPr="005E2953" w:rsidRDefault="00AF5A35" w:rsidP="0068714A">
      <w:pPr>
        <w:numPr>
          <w:ilvl w:val="0"/>
          <w:numId w:val="15"/>
        </w:numPr>
        <w:tabs>
          <w:tab w:val="left" w:pos="709"/>
          <w:tab w:val="left" w:pos="6237"/>
        </w:tabs>
        <w:spacing w:line="276" w:lineRule="auto"/>
        <w:contextualSpacing/>
        <w:rPr>
          <w:rFonts w:ascii="Arial" w:hAnsi="Arial" w:cs="Arial"/>
        </w:rPr>
      </w:pPr>
      <w:r w:rsidRPr="005E2953">
        <w:rPr>
          <w:rFonts w:ascii="Arial" w:hAnsi="Arial" w:cs="Arial"/>
        </w:rPr>
        <w:t>benzen</w:t>
      </w:r>
      <w:r w:rsidRPr="005E2953">
        <w:rPr>
          <w:rFonts w:ascii="Arial" w:hAnsi="Arial" w:cs="Arial"/>
        </w:rPr>
        <w:tab/>
        <w:t xml:space="preserve">0,88 </w:t>
      </w:r>
      <w:r w:rsidRPr="005E2953">
        <w:rPr>
          <w:rFonts w:ascii="Arial" w:hAnsi="Arial" w:cs="Arial"/>
        </w:rPr>
        <w:tab/>
        <w:t>Mg/rok</w:t>
      </w:r>
    </w:p>
    <w:p w:rsidR="00AF5A35" w:rsidRPr="005E2953" w:rsidRDefault="00AF5A35" w:rsidP="0068714A">
      <w:pPr>
        <w:numPr>
          <w:ilvl w:val="0"/>
          <w:numId w:val="15"/>
        </w:numPr>
        <w:tabs>
          <w:tab w:val="left" w:pos="709"/>
          <w:tab w:val="left" w:pos="6237"/>
        </w:tabs>
        <w:spacing w:line="276" w:lineRule="auto"/>
        <w:contextualSpacing/>
        <w:rPr>
          <w:rFonts w:ascii="Arial" w:hAnsi="Arial" w:cs="Arial"/>
        </w:rPr>
      </w:pPr>
      <w:r w:rsidRPr="005E2953">
        <w:rPr>
          <w:rFonts w:ascii="Arial" w:hAnsi="Arial" w:cs="Arial"/>
        </w:rPr>
        <w:t>cynk</w:t>
      </w:r>
      <w:r w:rsidRPr="005E2953">
        <w:rPr>
          <w:rFonts w:ascii="Arial" w:hAnsi="Arial" w:cs="Arial"/>
          <w:vertAlign w:val="superscript"/>
        </w:rPr>
        <w:t>*</w:t>
      </w:r>
      <w:r w:rsidRPr="005E2953">
        <w:rPr>
          <w:rFonts w:ascii="Arial" w:hAnsi="Arial" w:cs="Arial"/>
          <w:vertAlign w:val="subscript"/>
        </w:rPr>
        <w:tab/>
      </w:r>
      <w:r w:rsidRPr="005E2953">
        <w:rPr>
          <w:rFonts w:ascii="Arial" w:hAnsi="Arial" w:cs="Arial"/>
        </w:rPr>
        <w:t>3,87</w:t>
      </w:r>
      <w:r w:rsidRPr="005E2953">
        <w:rPr>
          <w:rFonts w:ascii="Arial" w:hAnsi="Arial" w:cs="Arial"/>
          <w:vertAlign w:val="subscript"/>
        </w:rPr>
        <w:t xml:space="preserve"> </w:t>
      </w:r>
      <w:r w:rsidRPr="005E2953">
        <w:rPr>
          <w:rFonts w:ascii="Arial" w:hAnsi="Arial" w:cs="Arial"/>
          <w:vertAlign w:val="subscript"/>
        </w:rPr>
        <w:tab/>
      </w:r>
      <w:r w:rsidRPr="005E2953">
        <w:rPr>
          <w:rFonts w:ascii="Arial" w:hAnsi="Arial" w:cs="Arial"/>
        </w:rPr>
        <w:t>Mg/rok</w:t>
      </w:r>
    </w:p>
    <w:p w:rsidR="00AF5A35" w:rsidRPr="005E2953" w:rsidRDefault="00AF5A35" w:rsidP="0068714A">
      <w:pPr>
        <w:numPr>
          <w:ilvl w:val="0"/>
          <w:numId w:val="15"/>
        </w:numPr>
        <w:tabs>
          <w:tab w:val="left" w:pos="709"/>
          <w:tab w:val="left" w:pos="6237"/>
        </w:tabs>
        <w:spacing w:line="276" w:lineRule="auto"/>
        <w:contextualSpacing/>
        <w:rPr>
          <w:rFonts w:ascii="Arial" w:hAnsi="Arial" w:cs="Arial"/>
        </w:rPr>
      </w:pPr>
      <w:r w:rsidRPr="005E2953">
        <w:rPr>
          <w:rFonts w:ascii="Arial" w:hAnsi="Arial" w:cs="Arial"/>
        </w:rPr>
        <w:t>dwusiarczek węgla</w:t>
      </w:r>
      <w:r w:rsidRPr="005E2953">
        <w:rPr>
          <w:rFonts w:ascii="Arial" w:hAnsi="Arial" w:cs="Arial"/>
        </w:rPr>
        <w:tab/>
        <w:t>15,31</w:t>
      </w:r>
      <w:r w:rsidRPr="005E2953">
        <w:rPr>
          <w:rFonts w:ascii="Arial" w:hAnsi="Arial" w:cs="Arial"/>
        </w:rPr>
        <w:tab/>
        <w:t>Mg/rok</w:t>
      </w:r>
    </w:p>
    <w:p w:rsidR="00AF5A35" w:rsidRPr="005E2953" w:rsidRDefault="00AF5A35" w:rsidP="0068714A">
      <w:pPr>
        <w:numPr>
          <w:ilvl w:val="0"/>
          <w:numId w:val="15"/>
        </w:numPr>
        <w:tabs>
          <w:tab w:val="left" w:pos="709"/>
          <w:tab w:val="left" w:pos="6237"/>
        </w:tabs>
        <w:spacing w:line="276" w:lineRule="auto"/>
        <w:contextualSpacing/>
        <w:rPr>
          <w:rFonts w:ascii="Arial" w:hAnsi="Arial" w:cs="Arial"/>
        </w:rPr>
      </w:pPr>
      <w:r w:rsidRPr="005E2953">
        <w:rPr>
          <w:rFonts w:ascii="Arial" w:hAnsi="Arial" w:cs="Arial"/>
        </w:rPr>
        <w:t xml:space="preserve">dwutlenek azotu </w:t>
      </w:r>
      <w:r w:rsidRPr="005E2953">
        <w:rPr>
          <w:rFonts w:ascii="Arial" w:hAnsi="Arial" w:cs="Arial"/>
        </w:rPr>
        <w:tab/>
        <w:t xml:space="preserve">0,09 </w:t>
      </w:r>
      <w:r w:rsidRPr="005E2953">
        <w:rPr>
          <w:rFonts w:ascii="Arial" w:hAnsi="Arial" w:cs="Arial"/>
          <w:vertAlign w:val="subscript"/>
        </w:rPr>
        <w:t xml:space="preserve"> </w:t>
      </w:r>
      <w:r w:rsidRPr="005E2953">
        <w:rPr>
          <w:rFonts w:ascii="Arial" w:hAnsi="Arial" w:cs="Arial"/>
          <w:vertAlign w:val="subscript"/>
        </w:rPr>
        <w:tab/>
      </w:r>
      <w:r w:rsidRPr="005E2953">
        <w:rPr>
          <w:rFonts w:ascii="Arial" w:hAnsi="Arial" w:cs="Arial"/>
        </w:rPr>
        <w:t>Mg/rok</w:t>
      </w:r>
    </w:p>
    <w:p w:rsidR="00AF5A35" w:rsidRPr="005E2953" w:rsidRDefault="00AF5A35" w:rsidP="0068714A">
      <w:pPr>
        <w:numPr>
          <w:ilvl w:val="0"/>
          <w:numId w:val="15"/>
        </w:numPr>
        <w:tabs>
          <w:tab w:val="left" w:pos="709"/>
          <w:tab w:val="left" w:pos="6237"/>
        </w:tabs>
        <w:spacing w:line="276" w:lineRule="auto"/>
        <w:contextualSpacing/>
        <w:rPr>
          <w:rFonts w:ascii="Arial" w:hAnsi="Arial" w:cs="Arial"/>
        </w:rPr>
      </w:pPr>
      <w:r w:rsidRPr="005E2953">
        <w:rPr>
          <w:rFonts w:ascii="Arial" w:hAnsi="Arial" w:cs="Arial"/>
        </w:rPr>
        <w:t>fenol</w:t>
      </w:r>
      <w:r w:rsidRPr="005E2953">
        <w:rPr>
          <w:rFonts w:ascii="Arial" w:hAnsi="Arial" w:cs="Arial"/>
        </w:rPr>
        <w:tab/>
        <w:t xml:space="preserve">2,64 </w:t>
      </w:r>
      <w:r w:rsidRPr="005E2953">
        <w:rPr>
          <w:rFonts w:ascii="Arial" w:hAnsi="Arial" w:cs="Arial"/>
        </w:rPr>
        <w:tab/>
        <w:t>Mg/rok</w:t>
      </w:r>
    </w:p>
    <w:p w:rsidR="00AF5A35" w:rsidRPr="005E2953" w:rsidRDefault="00AF5A35" w:rsidP="0068714A">
      <w:pPr>
        <w:numPr>
          <w:ilvl w:val="0"/>
          <w:numId w:val="15"/>
        </w:numPr>
        <w:tabs>
          <w:tab w:val="left" w:pos="709"/>
          <w:tab w:val="left" w:pos="6237"/>
        </w:tabs>
        <w:spacing w:line="276" w:lineRule="auto"/>
        <w:contextualSpacing/>
        <w:rPr>
          <w:rFonts w:ascii="Arial" w:hAnsi="Arial" w:cs="Arial"/>
        </w:rPr>
      </w:pPr>
      <w:r w:rsidRPr="005E2953">
        <w:rPr>
          <w:rFonts w:ascii="Arial" w:hAnsi="Arial" w:cs="Arial"/>
        </w:rPr>
        <w:t>ksylen</w:t>
      </w:r>
      <w:r w:rsidRPr="005E2953">
        <w:rPr>
          <w:rFonts w:ascii="Arial" w:hAnsi="Arial" w:cs="Arial"/>
        </w:rPr>
        <w:tab/>
        <w:t xml:space="preserve">7,64 </w:t>
      </w:r>
      <w:r w:rsidRPr="005E2953">
        <w:rPr>
          <w:rFonts w:ascii="Arial" w:hAnsi="Arial" w:cs="Arial"/>
        </w:rPr>
        <w:tab/>
        <w:t>Mg/rok</w:t>
      </w:r>
    </w:p>
    <w:p w:rsidR="00AF5A35" w:rsidRPr="005E2953" w:rsidRDefault="00AF5A35" w:rsidP="00D75A8C">
      <w:pPr>
        <w:numPr>
          <w:ilvl w:val="0"/>
          <w:numId w:val="15"/>
        </w:numPr>
        <w:tabs>
          <w:tab w:val="left" w:pos="709"/>
          <w:tab w:val="left" w:pos="6237"/>
          <w:tab w:val="left" w:pos="6804"/>
        </w:tabs>
        <w:spacing w:line="276" w:lineRule="auto"/>
        <w:contextualSpacing/>
        <w:rPr>
          <w:rFonts w:ascii="Arial" w:hAnsi="Arial" w:cs="Arial"/>
        </w:rPr>
      </w:pPr>
      <w:r w:rsidRPr="005E2953">
        <w:rPr>
          <w:rFonts w:ascii="Arial" w:hAnsi="Arial" w:cs="Arial"/>
        </w:rPr>
        <w:t>styren</w:t>
      </w:r>
      <w:r w:rsidRPr="005E2953">
        <w:rPr>
          <w:rFonts w:ascii="Arial" w:hAnsi="Arial" w:cs="Arial"/>
        </w:rPr>
        <w:tab/>
      </w:r>
      <w:r w:rsidR="00D75A8C" w:rsidRPr="005E2953">
        <w:rPr>
          <w:rFonts w:ascii="Arial" w:hAnsi="Arial" w:cs="Arial"/>
        </w:rPr>
        <w:t xml:space="preserve">   </w:t>
      </w:r>
      <w:r w:rsidRPr="005E2953">
        <w:rPr>
          <w:rFonts w:ascii="Arial" w:hAnsi="Arial" w:cs="Arial"/>
        </w:rPr>
        <w:t>8,2</w:t>
      </w:r>
      <w:r w:rsidRPr="005E2953">
        <w:rPr>
          <w:rFonts w:ascii="Arial" w:hAnsi="Arial" w:cs="Arial"/>
        </w:rPr>
        <w:tab/>
      </w:r>
      <w:r w:rsidR="00D75A8C" w:rsidRPr="005E2953">
        <w:rPr>
          <w:rFonts w:ascii="Arial" w:hAnsi="Arial" w:cs="Arial"/>
        </w:rPr>
        <w:tab/>
      </w:r>
      <w:r w:rsidRPr="005E2953">
        <w:rPr>
          <w:rFonts w:ascii="Arial" w:hAnsi="Arial" w:cs="Arial"/>
        </w:rPr>
        <w:t>Mg/rok</w:t>
      </w:r>
    </w:p>
    <w:p w:rsidR="00AF5A35" w:rsidRPr="005E2953" w:rsidRDefault="00AF5A35" w:rsidP="00D75A8C">
      <w:pPr>
        <w:numPr>
          <w:ilvl w:val="0"/>
          <w:numId w:val="31"/>
        </w:numPr>
        <w:tabs>
          <w:tab w:val="left" w:pos="709"/>
          <w:tab w:val="left" w:pos="6096"/>
        </w:tabs>
        <w:spacing w:line="276" w:lineRule="auto"/>
        <w:contextualSpacing/>
        <w:rPr>
          <w:rFonts w:ascii="Arial" w:hAnsi="Arial" w:cs="Arial"/>
        </w:rPr>
      </w:pPr>
      <w:r w:rsidRPr="005E2953">
        <w:rPr>
          <w:rFonts w:ascii="Arial" w:hAnsi="Arial" w:cs="Arial"/>
        </w:rPr>
        <w:t xml:space="preserve">węglowodory alifatyczne do C12      </w:t>
      </w:r>
      <w:r w:rsidRPr="005E2953">
        <w:rPr>
          <w:rFonts w:ascii="Arial" w:hAnsi="Arial" w:cs="Arial"/>
        </w:rPr>
        <w:tab/>
        <w:t>126,69</w:t>
      </w:r>
      <w:r w:rsidRPr="005E2953">
        <w:rPr>
          <w:rFonts w:ascii="Arial" w:hAnsi="Arial" w:cs="Arial"/>
        </w:rPr>
        <w:tab/>
        <w:t>Mg/rok</w:t>
      </w:r>
    </w:p>
    <w:p w:rsidR="00AF5A35" w:rsidRPr="005E2953" w:rsidRDefault="00AF5A35" w:rsidP="0068714A">
      <w:pPr>
        <w:numPr>
          <w:ilvl w:val="0"/>
          <w:numId w:val="31"/>
        </w:numPr>
        <w:tabs>
          <w:tab w:val="left" w:pos="709"/>
          <w:tab w:val="left" w:pos="6237"/>
        </w:tabs>
        <w:spacing w:line="276" w:lineRule="auto"/>
        <w:contextualSpacing/>
        <w:rPr>
          <w:rFonts w:ascii="Arial" w:hAnsi="Arial" w:cs="Arial"/>
        </w:rPr>
      </w:pPr>
      <w:r w:rsidRPr="005E2953">
        <w:rPr>
          <w:rFonts w:ascii="Arial" w:hAnsi="Arial" w:cs="Arial"/>
        </w:rPr>
        <w:t>węgiel elementarny (sadza)</w:t>
      </w:r>
      <w:r w:rsidRPr="005E2953">
        <w:rPr>
          <w:rFonts w:ascii="Arial" w:hAnsi="Arial" w:cs="Arial"/>
        </w:rPr>
        <w:tab/>
        <w:t xml:space="preserve">25,30 </w:t>
      </w:r>
      <w:r w:rsidRPr="005E2953">
        <w:rPr>
          <w:rFonts w:ascii="Arial" w:hAnsi="Arial" w:cs="Arial"/>
        </w:rPr>
        <w:tab/>
        <w:t>Mg/rok</w:t>
      </w:r>
    </w:p>
    <w:p w:rsidR="00AF5A35" w:rsidRPr="005E2953" w:rsidRDefault="00AF5A35" w:rsidP="00C047F7">
      <w:pPr>
        <w:tabs>
          <w:tab w:val="left" w:pos="6237"/>
        </w:tabs>
        <w:spacing w:line="276" w:lineRule="auto"/>
        <w:ind w:left="720"/>
        <w:contextualSpacing/>
        <w:rPr>
          <w:rFonts w:ascii="Arial" w:hAnsi="Arial" w:cs="Arial"/>
        </w:rPr>
      </w:pPr>
      <w:r w:rsidRPr="005E2953">
        <w:rPr>
          <w:rFonts w:ascii="Arial" w:hAnsi="Arial" w:cs="Arial"/>
        </w:rPr>
        <w:t>pył ogółem</w:t>
      </w:r>
      <w:r w:rsidR="00C047F7" w:rsidRPr="005E2953">
        <w:rPr>
          <w:rFonts w:ascii="Arial" w:hAnsi="Arial" w:cs="Arial"/>
        </w:rPr>
        <w:t xml:space="preserve"> w tym: </w:t>
      </w:r>
      <w:r w:rsidR="00C047F7" w:rsidRPr="005E2953">
        <w:rPr>
          <w:rFonts w:ascii="Arial" w:hAnsi="Arial" w:cs="Arial"/>
        </w:rPr>
        <w:tab/>
      </w:r>
      <w:r w:rsidRPr="005E2953">
        <w:rPr>
          <w:rFonts w:ascii="Arial" w:hAnsi="Arial" w:cs="Arial"/>
        </w:rPr>
        <w:t xml:space="preserve">44,22 </w:t>
      </w:r>
      <w:r w:rsidRPr="005E2953">
        <w:rPr>
          <w:rFonts w:ascii="Arial" w:hAnsi="Arial" w:cs="Arial"/>
        </w:rPr>
        <w:tab/>
        <w:t>Mg/rok</w:t>
      </w:r>
    </w:p>
    <w:p w:rsidR="00AF5A35" w:rsidRPr="005E2953" w:rsidRDefault="00AF5A35" w:rsidP="0068714A">
      <w:pPr>
        <w:numPr>
          <w:ilvl w:val="0"/>
          <w:numId w:val="23"/>
        </w:numPr>
        <w:tabs>
          <w:tab w:val="left" w:pos="993"/>
          <w:tab w:val="left" w:pos="6237"/>
          <w:tab w:val="left" w:pos="6663"/>
        </w:tabs>
        <w:spacing w:line="276" w:lineRule="auto"/>
        <w:ind w:hanging="11"/>
        <w:contextualSpacing/>
        <w:rPr>
          <w:rFonts w:ascii="Arial" w:hAnsi="Arial" w:cs="Arial"/>
        </w:rPr>
      </w:pPr>
      <w:r w:rsidRPr="005E2953">
        <w:rPr>
          <w:rFonts w:ascii="Arial" w:hAnsi="Arial" w:cs="Arial"/>
        </w:rPr>
        <w:t>pył zawieszony PM10</w:t>
      </w:r>
      <w:r w:rsidRPr="005E2953">
        <w:rPr>
          <w:rFonts w:ascii="Arial" w:hAnsi="Arial" w:cs="Arial"/>
        </w:rPr>
        <w:tab/>
        <w:t>44,22</w:t>
      </w:r>
      <w:r w:rsidRPr="005E2953">
        <w:rPr>
          <w:rFonts w:ascii="Arial" w:hAnsi="Arial" w:cs="Arial"/>
        </w:rPr>
        <w:tab/>
        <w:t>Mg/rok</w:t>
      </w:r>
    </w:p>
    <w:p w:rsidR="00AF5A35" w:rsidRPr="00F936DF" w:rsidRDefault="00AF5A35" w:rsidP="0068714A">
      <w:pPr>
        <w:numPr>
          <w:ilvl w:val="0"/>
          <w:numId w:val="23"/>
        </w:numPr>
        <w:tabs>
          <w:tab w:val="left" w:pos="993"/>
          <w:tab w:val="left" w:pos="6237"/>
          <w:tab w:val="left" w:pos="6663"/>
        </w:tabs>
        <w:spacing w:after="240" w:line="276" w:lineRule="auto"/>
        <w:ind w:hanging="11"/>
        <w:rPr>
          <w:rFonts w:ascii="Arial" w:hAnsi="Arial" w:cs="Arial"/>
          <w:color w:val="000000"/>
        </w:rPr>
      </w:pPr>
      <w:r w:rsidRPr="005E2953">
        <w:rPr>
          <w:rFonts w:ascii="Arial" w:hAnsi="Arial" w:cs="Arial"/>
        </w:rPr>
        <w:t>pył zawieszony PM2,5</w:t>
      </w:r>
      <w:r w:rsidRPr="005E2953">
        <w:rPr>
          <w:rFonts w:ascii="Arial" w:hAnsi="Arial" w:cs="Arial"/>
        </w:rPr>
        <w:tab/>
        <w:t>44,22</w:t>
      </w:r>
      <w:r w:rsidRPr="00F936DF">
        <w:rPr>
          <w:rFonts w:ascii="Arial" w:hAnsi="Arial" w:cs="Arial"/>
          <w:color w:val="000000"/>
        </w:rPr>
        <w:t xml:space="preserve"> </w:t>
      </w:r>
      <w:r w:rsidR="00D75A8C">
        <w:rPr>
          <w:rFonts w:ascii="Arial" w:hAnsi="Arial" w:cs="Arial"/>
          <w:color w:val="000000"/>
        </w:rPr>
        <w:tab/>
      </w:r>
      <w:r w:rsidRPr="00F936DF">
        <w:rPr>
          <w:rFonts w:ascii="Arial" w:hAnsi="Arial" w:cs="Arial"/>
          <w:color w:val="000000"/>
        </w:rPr>
        <w:t>Mg/rok</w:t>
      </w:r>
    </w:p>
    <w:p w:rsidR="00AF5A35" w:rsidRPr="00F936DF" w:rsidRDefault="00AF5A35" w:rsidP="00F936DF">
      <w:pPr>
        <w:spacing w:before="120"/>
        <w:rPr>
          <w:rFonts w:ascii="Arial" w:hAnsi="Arial" w:cs="Arial"/>
          <w:b/>
          <w:i/>
          <w:color w:val="000000"/>
          <w:sz w:val="18"/>
          <w:u w:val="single"/>
        </w:rPr>
      </w:pPr>
      <w:r w:rsidRPr="00F936DF">
        <w:rPr>
          <w:rFonts w:ascii="Arial" w:hAnsi="Arial" w:cs="Arial"/>
          <w:i/>
          <w:color w:val="000000"/>
          <w:sz w:val="18"/>
        </w:rPr>
        <w:t>*jako suma metalu i jego związków w pyle zawieszonym PM10</w:t>
      </w:r>
    </w:p>
    <w:p w:rsidR="00AF5A35" w:rsidRPr="00D75A8C" w:rsidRDefault="00D75A8C" w:rsidP="00D75A8C">
      <w:pPr>
        <w:tabs>
          <w:tab w:val="left" w:pos="993"/>
        </w:tabs>
        <w:spacing w:before="240" w:after="240"/>
        <w:jc w:val="both"/>
        <w:rPr>
          <w:rFonts w:ascii="Arial" w:hAnsi="Arial" w:cs="Arial"/>
          <w:b/>
          <w:u w:val="single"/>
        </w:rPr>
      </w:pPr>
      <w:r w:rsidRPr="00D75A8C">
        <w:rPr>
          <w:rFonts w:ascii="Arial" w:hAnsi="Arial" w:cs="Arial"/>
          <w:b/>
          <w:u w:val="single"/>
        </w:rPr>
        <w:t xml:space="preserve">I.17 </w:t>
      </w:r>
      <w:r w:rsidR="00AF5A35" w:rsidRPr="00D75A8C">
        <w:rPr>
          <w:rFonts w:ascii="Arial" w:hAnsi="Arial" w:cs="Arial"/>
          <w:b/>
          <w:u w:val="single"/>
        </w:rPr>
        <w:t>Punkt II.3 otrzymuje brzmienie:</w:t>
      </w:r>
    </w:p>
    <w:p w:rsidR="00AF5A35" w:rsidRDefault="00A93159" w:rsidP="00D75A8C">
      <w:pPr>
        <w:spacing w:before="120" w:line="276" w:lineRule="auto"/>
        <w:jc w:val="both"/>
        <w:rPr>
          <w:rFonts w:ascii="Calibri" w:hAnsi="Calibri"/>
          <w:b/>
          <w:u w:val="single"/>
        </w:rPr>
      </w:pPr>
      <w:r>
        <w:rPr>
          <w:rFonts w:ascii="Arial" w:hAnsi="Arial" w:cs="Arial"/>
          <w:b/>
        </w:rPr>
        <w:t>„</w:t>
      </w:r>
      <w:r w:rsidR="00AF5A35" w:rsidRPr="00D75A8C">
        <w:rPr>
          <w:rFonts w:ascii="Arial" w:hAnsi="Arial" w:cs="Arial"/>
          <w:b/>
        </w:rPr>
        <w:t>II.3</w:t>
      </w:r>
      <w:r w:rsidR="00AF5A35" w:rsidRPr="00D75A8C">
        <w:rPr>
          <w:rFonts w:ascii="Arial" w:hAnsi="Arial" w:cs="Arial"/>
          <w:vertAlign w:val="superscript"/>
        </w:rPr>
        <w:t xml:space="preserve"> </w:t>
      </w:r>
      <w:r w:rsidR="00AF5A35" w:rsidRPr="00D75A8C">
        <w:rPr>
          <w:rFonts w:ascii="Arial" w:hAnsi="Arial" w:cs="Arial"/>
        </w:rPr>
        <w:t>Zgodnie z art. 224 ust 3 ustawy Prawo ochrony środowiska w pozwoleniu nie określono wielkości emisji acetonu, amoniaku, butan-1-olu, formaldehydu, toluenu,</w:t>
      </w:r>
      <w:r w:rsidR="00D75A8C">
        <w:rPr>
          <w:rFonts w:ascii="Arial" w:hAnsi="Arial" w:cs="Arial"/>
        </w:rPr>
        <w:t xml:space="preserve"> tlenku węgla, </w:t>
      </w:r>
      <w:r w:rsidR="00AF5A35" w:rsidRPr="00D75A8C">
        <w:rPr>
          <w:rFonts w:ascii="Arial" w:hAnsi="Arial" w:cs="Arial"/>
        </w:rPr>
        <w:t xml:space="preserve">etylobenzenu, cykloheksanolu oraz węglowodorów aromatycznych, </w:t>
      </w:r>
      <w:r w:rsidR="00D75A8C">
        <w:rPr>
          <w:rFonts w:ascii="Arial" w:hAnsi="Arial" w:cs="Arial"/>
        </w:rPr>
        <w:br/>
      </w:r>
      <w:r w:rsidR="00AF5A35" w:rsidRPr="00D75A8C">
        <w:rPr>
          <w:rFonts w:ascii="Arial" w:hAnsi="Arial" w:cs="Arial"/>
        </w:rPr>
        <w:t xml:space="preserve">tj. tego </w:t>
      </w:r>
      <w:r w:rsidR="00D75A8C">
        <w:rPr>
          <w:rFonts w:ascii="Arial" w:hAnsi="Arial" w:cs="Arial"/>
        </w:rPr>
        <w:t xml:space="preserve">rodzaju zanieczyszczenia, które </w:t>
      </w:r>
      <w:r w:rsidR="00AF5A35" w:rsidRPr="00D75A8C">
        <w:rPr>
          <w:rFonts w:ascii="Arial" w:hAnsi="Arial" w:cs="Arial"/>
        </w:rPr>
        <w:t xml:space="preserve">wprowadzone do powietrza ze wszystkich instalacji wymagających pozwolenia na wprowadzanie gazów i pyłów, położonych na </w:t>
      </w:r>
      <w:r w:rsidR="00AF5A35" w:rsidRPr="00D75A8C">
        <w:rPr>
          <w:rFonts w:ascii="Arial" w:hAnsi="Arial" w:cs="Arial"/>
        </w:rPr>
        <w:lastRenderedPageBreak/>
        <w:t>terenie zakładu nie powodują</w:t>
      </w:r>
      <w:r w:rsidR="00AF5A35" w:rsidRPr="00D75A8C">
        <w:rPr>
          <w:rFonts w:ascii="Arial" w:hAnsi="Arial" w:cs="Arial"/>
          <w:color w:val="000000"/>
        </w:rPr>
        <w:t xml:space="preserve"> przekroczenia 10% dopuszczalnych poziomów substancji w powietrzu albo 10% wartości odniesienia, uśrednionych dla godziny.</w:t>
      </w:r>
    </w:p>
    <w:p w:rsidR="00AF5A35" w:rsidRPr="001937AD" w:rsidRDefault="00D75A8C" w:rsidP="001937AD">
      <w:pPr>
        <w:pStyle w:val="Default"/>
        <w:spacing w:before="120" w:after="240"/>
        <w:jc w:val="both"/>
        <w:rPr>
          <w:rFonts w:ascii="Arial" w:hAnsi="Arial" w:cs="Arial"/>
          <w:b/>
          <w:color w:val="auto"/>
          <w:u w:val="single"/>
        </w:rPr>
      </w:pPr>
      <w:r w:rsidRPr="001937AD">
        <w:rPr>
          <w:rFonts w:ascii="Arial" w:hAnsi="Arial" w:cs="Arial"/>
          <w:b/>
          <w:color w:val="auto"/>
          <w:u w:val="single"/>
        </w:rPr>
        <w:t>I.18 W punkcie</w:t>
      </w:r>
      <w:r w:rsidR="00ED0DD4" w:rsidRPr="001937AD">
        <w:rPr>
          <w:rFonts w:ascii="Arial" w:hAnsi="Arial" w:cs="Arial"/>
          <w:b/>
          <w:color w:val="auto"/>
          <w:u w:val="single"/>
        </w:rPr>
        <w:t xml:space="preserve"> II.5.1 </w:t>
      </w:r>
      <w:r w:rsidRPr="001937AD">
        <w:rPr>
          <w:rFonts w:ascii="Arial" w:hAnsi="Arial" w:cs="Arial"/>
          <w:b/>
          <w:color w:val="auto"/>
          <w:u w:val="single"/>
        </w:rPr>
        <w:t>określającym</w:t>
      </w:r>
      <w:r w:rsidR="00ED0DD4" w:rsidRPr="001937AD">
        <w:rPr>
          <w:rFonts w:ascii="Arial" w:hAnsi="Arial" w:cs="Arial"/>
          <w:b/>
          <w:color w:val="auto"/>
          <w:u w:val="single"/>
        </w:rPr>
        <w:t xml:space="preserve"> d</w:t>
      </w:r>
      <w:r w:rsidR="00AF5A35" w:rsidRPr="001937AD">
        <w:rPr>
          <w:rFonts w:ascii="Arial" w:hAnsi="Arial" w:cs="Arial"/>
          <w:b/>
          <w:color w:val="auto"/>
          <w:u w:val="single"/>
        </w:rPr>
        <w:t>opuszczalne rodzaje i ilości wytwarzanych odpadów</w:t>
      </w:r>
      <w:r w:rsidR="00ED0DD4" w:rsidRPr="001937AD">
        <w:rPr>
          <w:rFonts w:ascii="Arial" w:hAnsi="Arial" w:cs="Arial"/>
          <w:b/>
          <w:color w:val="auto"/>
          <w:u w:val="single"/>
        </w:rPr>
        <w:t xml:space="preserve"> </w:t>
      </w:r>
      <w:r w:rsidR="00AF5A35" w:rsidRPr="001937AD">
        <w:rPr>
          <w:rFonts w:ascii="Arial" w:hAnsi="Arial" w:cs="Arial"/>
          <w:b/>
          <w:color w:val="auto"/>
          <w:u w:val="single"/>
        </w:rPr>
        <w:t>niebezpiecznych na instalacji</w:t>
      </w:r>
      <w:r w:rsidR="00ED0DD4" w:rsidRPr="001937AD">
        <w:rPr>
          <w:rFonts w:ascii="Arial" w:hAnsi="Arial" w:cs="Arial"/>
          <w:b/>
          <w:color w:val="auto"/>
          <w:u w:val="single"/>
        </w:rPr>
        <w:t xml:space="preserve"> przeróbki gumy</w:t>
      </w:r>
      <w:r w:rsidR="001937AD" w:rsidRPr="001937AD">
        <w:rPr>
          <w:rFonts w:ascii="Arial" w:hAnsi="Arial" w:cs="Arial"/>
          <w:b/>
          <w:color w:val="auto"/>
          <w:u w:val="single"/>
        </w:rPr>
        <w:t xml:space="preserve"> w</w:t>
      </w:r>
      <w:r w:rsidR="00ED0DD4" w:rsidRPr="001937AD">
        <w:rPr>
          <w:rFonts w:ascii="Arial" w:hAnsi="Arial" w:cs="Arial"/>
          <w:b/>
          <w:color w:val="auto"/>
          <w:u w:val="single"/>
        </w:rPr>
        <w:t xml:space="preserve"> </w:t>
      </w:r>
      <w:r w:rsidR="001937AD" w:rsidRPr="001937AD">
        <w:rPr>
          <w:rFonts w:ascii="Arial" w:hAnsi="Arial" w:cs="Arial"/>
          <w:b/>
          <w:color w:val="auto"/>
          <w:u w:val="single"/>
        </w:rPr>
        <w:t>Tabeli 2a</w:t>
      </w:r>
      <w:r w:rsidR="001937AD">
        <w:rPr>
          <w:rFonts w:ascii="Arial" w:hAnsi="Arial" w:cs="Arial"/>
          <w:b/>
          <w:color w:val="auto"/>
          <w:u w:val="single"/>
        </w:rPr>
        <w:t xml:space="preserve"> </w:t>
      </w:r>
      <w:r w:rsidR="00ED0DD4" w:rsidRPr="001937AD">
        <w:rPr>
          <w:rFonts w:ascii="Arial" w:hAnsi="Arial" w:cs="Arial"/>
          <w:b/>
          <w:color w:val="auto"/>
          <w:u w:val="single"/>
        </w:rPr>
        <w:t xml:space="preserve">dodaję </w:t>
      </w:r>
      <w:r w:rsidR="001937AD" w:rsidRPr="001937AD">
        <w:rPr>
          <w:rFonts w:ascii="Arial" w:hAnsi="Arial" w:cs="Arial"/>
          <w:b/>
          <w:color w:val="auto"/>
          <w:u w:val="single"/>
        </w:rPr>
        <w:t xml:space="preserve">nowy wiersz Lp. </w:t>
      </w:r>
      <w:r w:rsidR="000B3BB0">
        <w:rPr>
          <w:rFonts w:ascii="Arial" w:hAnsi="Arial" w:cs="Arial"/>
          <w:b/>
          <w:color w:val="auto"/>
          <w:u w:val="single"/>
        </w:rPr>
        <w:t>14</w:t>
      </w:r>
      <w:r w:rsidR="001937AD" w:rsidRPr="001937AD">
        <w:rPr>
          <w:rFonts w:ascii="Arial" w:hAnsi="Arial" w:cs="Arial"/>
          <w:b/>
          <w:color w:val="auto"/>
          <w:u w:val="single"/>
        </w:rPr>
        <w:t xml:space="preserve"> o treści: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13"/>
        <w:gridCol w:w="1265"/>
        <w:gridCol w:w="1561"/>
        <w:gridCol w:w="993"/>
        <w:gridCol w:w="2116"/>
        <w:gridCol w:w="10"/>
        <w:gridCol w:w="2551"/>
      </w:tblGrid>
      <w:tr w:rsidR="00AF5A35" w:rsidRPr="00EA6D08" w:rsidTr="005B65BF">
        <w:trPr>
          <w:trHeight w:val="542"/>
        </w:trPr>
        <w:tc>
          <w:tcPr>
            <w:tcW w:w="563" w:type="dxa"/>
            <w:tcBorders>
              <w:bottom w:val="single" w:sz="4" w:space="0" w:color="auto"/>
            </w:tcBorders>
            <w:vAlign w:val="center"/>
          </w:tcPr>
          <w:p w:rsidR="00AF5A35" w:rsidRPr="00EA6D08" w:rsidRDefault="00AF5A35" w:rsidP="000B2F47">
            <w:pPr>
              <w:pStyle w:val="Style4"/>
              <w:widowControl/>
              <w:jc w:val="center"/>
              <w:rPr>
                <w:rFonts w:ascii="Calibri" w:hAnsi="Calibri" w:cs="Arial"/>
                <w:b/>
                <w:sz w:val="20"/>
                <w:szCs w:val="20"/>
              </w:rPr>
            </w:pPr>
            <w:r w:rsidRPr="00EA6D08">
              <w:rPr>
                <w:rFonts w:ascii="Calibri" w:hAnsi="Calibri" w:cs="Arial"/>
                <w:b/>
                <w:sz w:val="20"/>
                <w:szCs w:val="20"/>
              </w:rPr>
              <w:t>Lp.</w:t>
            </w:r>
          </w:p>
        </w:tc>
        <w:tc>
          <w:tcPr>
            <w:tcW w:w="1278" w:type="dxa"/>
            <w:gridSpan w:val="2"/>
            <w:tcBorders>
              <w:bottom w:val="single" w:sz="4" w:space="0" w:color="auto"/>
            </w:tcBorders>
            <w:vAlign w:val="center"/>
          </w:tcPr>
          <w:p w:rsidR="00AF5A35" w:rsidRPr="00EA6D08" w:rsidRDefault="00AF5A35" w:rsidP="000B2F47">
            <w:pPr>
              <w:pStyle w:val="Style4"/>
              <w:widowControl/>
              <w:jc w:val="center"/>
              <w:rPr>
                <w:rFonts w:ascii="Calibri" w:hAnsi="Calibri" w:cs="Arial"/>
                <w:b/>
                <w:sz w:val="20"/>
                <w:szCs w:val="20"/>
              </w:rPr>
            </w:pPr>
            <w:r w:rsidRPr="00EA6D08">
              <w:rPr>
                <w:rFonts w:ascii="Calibri" w:hAnsi="Calibri" w:cs="Arial"/>
                <w:b/>
                <w:sz w:val="20"/>
                <w:szCs w:val="20"/>
              </w:rPr>
              <w:t>Kod odpadu</w:t>
            </w:r>
          </w:p>
        </w:tc>
        <w:tc>
          <w:tcPr>
            <w:tcW w:w="1561" w:type="dxa"/>
            <w:tcBorders>
              <w:bottom w:val="single" w:sz="4" w:space="0" w:color="auto"/>
            </w:tcBorders>
            <w:vAlign w:val="center"/>
          </w:tcPr>
          <w:p w:rsidR="00AF5A35" w:rsidRPr="00EA6D08" w:rsidRDefault="00AF5A35" w:rsidP="000B2F47">
            <w:pPr>
              <w:pStyle w:val="Style4"/>
              <w:widowControl/>
              <w:jc w:val="center"/>
              <w:rPr>
                <w:rFonts w:ascii="Calibri" w:hAnsi="Calibri" w:cs="Arial"/>
                <w:b/>
                <w:sz w:val="20"/>
                <w:szCs w:val="20"/>
              </w:rPr>
            </w:pPr>
            <w:r w:rsidRPr="00EA6D08">
              <w:rPr>
                <w:rFonts w:ascii="Calibri" w:hAnsi="Calibri" w:cs="Arial"/>
                <w:b/>
                <w:sz w:val="20"/>
                <w:szCs w:val="20"/>
              </w:rPr>
              <w:t>Nazwa odpadu</w:t>
            </w:r>
          </w:p>
        </w:tc>
        <w:tc>
          <w:tcPr>
            <w:tcW w:w="993" w:type="dxa"/>
            <w:tcBorders>
              <w:bottom w:val="single" w:sz="4" w:space="0" w:color="auto"/>
            </w:tcBorders>
            <w:vAlign w:val="center"/>
          </w:tcPr>
          <w:p w:rsidR="00AF5A35" w:rsidRPr="00EA6D08" w:rsidRDefault="00AF5A35" w:rsidP="000B2F47">
            <w:pPr>
              <w:pStyle w:val="Style4"/>
              <w:widowControl/>
              <w:jc w:val="center"/>
              <w:rPr>
                <w:rFonts w:ascii="Calibri" w:hAnsi="Calibri" w:cs="Arial"/>
                <w:b/>
                <w:sz w:val="20"/>
                <w:szCs w:val="20"/>
              </w:rPr>
            </w:pPr>
            <w:r w:rsidRPr="00EA6D08">
              <w:rPr>
                <w:rFonts w:ascii="Calibri" w:hAnsi="Calibri" w:cs="Arial"/>
                <w:b/>
                <w:sz w:val="20"/>
                <w:szCs w:val="20"/>
              </w:rPr>
              <w:t>Ilość odpadu</w:t>
            </w:r>
          </w:p>
          <w:p w:rsidR="00AF5A35" w:rsidRPr="00EA6D08" w:rsidRDefault="00AF5A35" w:rsidP="000B2F47">
            <w:pPr>
              <w:pStyle w:val="Style4"/>
              <w:widowControl/>
              <w:jc w:val="center"/>
              <w:rPr>
                <w:rFonts w:ascii="Calibri" w:hAnsi="Calibri" w:cs="Arial"/>
                <w:b/>
                <w:sz w:val="20"/>
                <w:szCs w:val="20"/>
              </w:rPr>
            </w:pPr>
            <w:r w:rsidRPr="00EA6D08">
              <w:rPr>
                <w:rFonts w:ascii="Calibri" w:hAnsi="Calibri" w:cs="Arial"/>
                <w:b/>
                <w:sz w:val="20"/>
                <w:szCs w:val="20"/>
              </w:rPr>
              <w:t>Mg/rok</w:t>
            </w:r>
          </w:p>
        </w:tc>
        <w:tc>
          <w:tcPr>
            <w:tcW w:w="2126" w:type="dxa"/>
            <w:gridSpan w:val="2"/>
            <w:tcBorders>
              <w:bottom w:val="single" w:sz="4" w:space="0" w:color="auto"/>
            </w:tcBorders>
            <w:vAlign w:val="center"/>
          </w:tcPr>
          <w:p w:rsidR="00AF5A35" w:rsidRPr="00EA6D08" w:rsidRDefault="00AF5A35" w:rsidP="000B2F47">
            <w:pPr>
              <w:pStyle w:val="Style4"/>
              <w:widowControl/>
              <w:jc w:val="center"/>
              <w:rPr>
                <w:rFonts w:ascii="Calibri" w:hAnsi="Calibri" w:cs="Arial"/>
                <w:b/>
                <w:sz w:val="20"/>
                <w:szCs w:val="20"/>
              </w:rPr>
            </w:pPr>
            <w:r w:rsidRPr="00EA6D08">
              <w:rPr>
                <w:rFonts w:ascii="Calibri" w:hAnsi="Calibri" w:cs="Arial"/>
                <w:b/>
                <w:sz w:val="20"/>
                <w:szCs w:val="20"/>
              </w:rPr>
              <w:t>Miejsce powstawania odpadów</w:t>
            </w:r>
          </w:p>
        </w:tc>
        <w:tc>
          <w:tcPr>
            <w:tcW w:w="2551" w:type="dxa"/>
            <w:tcBorders>
              <w:bottom w:val="single" w:sz="4" w:space="0" w:color="auto"/>
            </w:tcBorders>
            <w:vAlign w:val="center"/>
          </w:tcPr>
          <w:p w:rsidR="00AF5A35" w:rsidRPr="00EA6D08" w:rsidRDefault="00AF5A35" w:rsidP="000B2F47">
            <w:pPr>
              <w:pStyle w:val="Style4"/>
              <w:widowControl/>
              <w:jc w:val="center"/>
              <w:rPr>
                <w:rFonts w:ascii="Calibri" w:hAnsi="Calibri" w:cs="Arial"/>
                <w:b/>
                <w:sz w:val="20"/>
                <w:szCs w:val="20"/>
              </w:rPr>
            </w:pPr>
            <w:r w:rsidRPr="00EA6D08">
              <w:rPr>
                <w:rFonts w:ascii="Calibri" w:hAnsi="Calibri" w:cs="Arial"/>
                <w:b/>
                <w:sz w:val="20"/>
                <w:szCs w:val="20"/>
              </w:rPr>
              <w:t>Podstawowy skład chemiczny</w:t>
            </w:r>
            <w:r w:rsidRPr="00EA6D08">
              <w:rPr>
                <w:rFonts w:ascii="Calibri" w:hAnsi="Calibri" w:cs="Arial"/>
                <w:b/>
                <w:sz w:val="20"/>
                <w:szCs w:val="20"/>
              </w:rPr>
              <w:br/>
              <w:t xml:space="preserve"> i właściwości</w:t>
            </w:r>
          </w:p>
        </w:tc>
      </w:tr>
      <w:tr w:rsidR="001937AD" w:rsidRPr="001937AD" w:rsidTr="005B65BF">
        <w:trPr>
          <w:trHeight w:val="56"/>
        </w:trPr>
        <w:tc>
          <w:tcPr>
            <w:tcW w:w="563" w:type="dxa"/>
            <w:tcBorders>
              <w:left w:val="nil"/>
              <w:right w:val="nil"/>
            </w:tcBorders>
            <w:vAlign w:val="center"/>
          </w:tcPr>
          <w:p w:rsidR="001937AD" w:rsidRPr="001937AD" w:rsidRDefault="001937AD" w:rsidP="000B2F47">
            <w:pPr>
              <w:pStyle w:val="Style4"/>
              <w:widowControl/>
              <w:jc w:val="center"/>
              <w:rPr>
                <w:rFonts w:ascii="Arial" w:hAnsi="Arial" w:cs="Arial"/>
                <w:b/>
                <w:sz w:val="6"/>
                <w:szCs w:val="20"/>
              </w:rPr>
            </w:pPr>
          </w:p>
        </w:tc>
        <w:tc>
          <w:tcPr>
            <w:tcW w:w="1278" w:type="dxa"/>
            <w:gridSpan w:val="2"/>
            <w:tcBorders>
              <w:left w:val="nil"/>
              <w:right w:val="nil"/>
            </w:tcBorders>
            <w:vAlign w:val="center"/>
          </w:tcPr>
          <w:p w:rsidR="001937AD" w:rsidRPr="001937AD" w:rsidRDefault="001937AD" w:rsidP="000B2F47">
            <w:pPr>
              <w:pStyle w:val="Style4"/>
              <w:widowControl/>
              <w:jc w:val="center"/>
              <w:rPr>
                <w:rFonts w:ascii="Arial" w:hAnsi="Arial" w:cs="Arial"/>
                <w:b/>
                <w:sz w:val="6"/>
                <w:szCs w:val="20"/>
              </w:rPr>
            </w:pPr>
          </w:p>
        </w:tc>
        <w:tc>
          <w:tcPr>
            <w:tcW w:w="1561" w:type="dxa"/>
            <w:tcBorders>
              <w:left w:val="nil"/>
              <w:right w:val="nil"/>
            </w:tcBorders>
            <w:vAlign w:val="center"/>
          </w:tcPr>
          <w:p w:rsidR="001937AD" w:rsidRPr="001937AD" w:rsidRDefault="001937AD" w:rsidP="000B2F47">
            <w:pPr>
              <w:pStyle w:val="Style4"/>
              <w:widowControl/>
              <w:jc w:val="center"/>
              <w:rPr>
                <w:rFonts w:ascii="Arial" w:hAnsi="Arial" w:cs="Arial"/>
                <w:b/>
                <w:sz w:val="6"/>
                <w:szCs w:val="20"/>
              </w:rPr>
            </w:pPr>
          </w:p>
        </w:tc>
        <w:tc>
          <w:tcPr>
            <w:tcW w:w="993" w:type="dxa"/>
            <w:tcBorders>
              <w:left w:val="nil"/>
              <w:right w:val="nil"/>
            </w:tcBorders>
            <w:vAlign w:val="center"/>
          </w:tcPr>
          <w:p w:rsidR="001937AD" w:rsidRPr="001937AD" w:rsidRDefault="001937AD" w:rsidP="000B2F47">
            <w:pPr>
              <w:pStyle w:val="Style4"/>
              <w:widowControl/>
              <w:jc w:val="center"/>
              <w:rPr>
                <w:rFonts w:ascii="Arial" w:hAnsi="Arial" w:cs="Arial"/>
                <w:b/>
                <w:sz w:val="6"/>
                <w:szCs w:val="20"/>
              </w:rPr>
            </w:pPr>
          </w:p>
        </w:tc>
        <w:tc>
          <w:tcPr>
            <w:tcW w:w="2126" w:type="dxa"/>
            <w:gridSpan w:val="2"/>
            <w:tcBorders>
              <w:left w:val="nil"/>
              <w:right w:val="nil"/>
            </w:tcBorders>
            <w:vAlign w:val="center"/>
          </w:tcPr>
          <w:p w:rsidR="001937AD" w:rsidRPr="001937AD" w:rsidRDefault="001937AD" w:rsidP="000B2F47">
            <w:pPr>
              <w:pStyle w:val="Style4"/>
              <w:widowControl/>
              <w:jc w:val="center"/>
              <w:rPr>
                <w:rFonts w:ascii="Arial" w:hAnsi="Arial" w:cs="Arial"/>
                <w:b/>
                <w:sz w:val="6"/>
                <w:szCs w:val="20"/>
              </w:rPr>
            </w:pPr>
          </w:p>
        </w:tc>
        <w:tc>
          <w:tcPr>
            <w:tcW w:w="2551" w:type="dxa"/>
            <w:tcBorders>
              <w:left w:val="nil"/>
              <w:right w:val="nil"/>
            </w:tcBorders>
            <w:vAlign w:val="center"/>
          </w:tcPr>
          <w:p w:rsidR="001937AD" w:rsidRPr="001937AD" w:rsidRDefault="001937AD" w:rsidP="000B2F47">
            <w:pPr>
              <w:pStyle w:val="Style4"/>
              <w:widowControl/>
              <w:jc w:val="center"/>
              <w:rPr>
                <w:rFonts w:ascii="Arial" w:hAnsi="Arial" w:cs="Arial"/>
                <w:b/>
                <w:sz w:val="6"/>
                <w:szCs w:val="20"/>
              </w:rPr>
            </w:pPr>
          </w:p>
        </w:tc>
      </w:tr>
      <w:tr w:rsidR="00AF5A35" w:rsidRPr="00EA6D08" w:rsidTr="005B65BF">
        <w:trPr>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rsidR="00AF5A35" w:rsidRPr="001937AD" w:rsidRDefault="001937AD" w:rsidP="001937AD">
            <w:pPr>
              <w:pStyle w:val="Default"/>
              <w:jc w:val="center"/>
              <w:rPr>
                <w:rFonts w:ascii="Arial" w:hAnsi="Arial" w:cs="Arial"/>
                <w:color w:val="auto"/>
                <w:sz w:val="20"/>
                <w:szCs w:val="20"/>
              </w:rPr>
            </w:pPr>
            <w:r w:rsidRPr="001937AD">
              <w:rPr>
                <w:rFonts w:ascii="Arial" w:hAnsi="Arial" w:cs="Arial"/>
                <w:color w:val="auto"/>
                <w:sz w:val="20"/>
                <w:szCs w:val="20"/>
              </w:rPr>
              <w:t>1</w:t>
            </w:r>
            <w:r w:rsidR="00545716">
              <w:rPr>
                <w:rFonts w:ascii="Arial" w:hAnsi="Arial" w:cs="Arial"/>
                <w:color w:val="auto"/>
                <w:sz w:val="20"/>
                <w:szCs w:val="20"/>
              </w:rPr>
              <w:t>4</w:t>
            </w:r>
            <w:r w:rsidRPr="001937AD">
              <w:rPr>
                <w:rFonts w:ascii="Arial" w:hAnsi="Arial" w:cs="Arial"/>
                <w:color w:val="auto"/>
                <w:sz w:val="20"/>
                <w:szCs w:val="20"/>
              </w:rPr>
              <w:t>.</w:t>
            </w:r>
          </w:p>
        </w:tc>
        <w:tc>
          <w:tcPr>
            <w:tcW w:w="1265" w:type="dxa"/>
            <w:tcBorders>
              <w:top w:val="single" w:sz="4" w:space="0" w:color="auto"/>
              <w:left w:val="single" w:sz="4" w:space="0" w:color="auto"/>
              <w:bottom w:val="single" w:sz="4" w:space="0" w:color="auto"/>
              <w:right w:val="single" w:sz="4" w:space="0" w:color="auto"/>
            </w:tcBorders>
            <w:vAlign w:val="center"/>
          </w:tcPr>
          <w:p w:rsidR="00AF5A35" w:rsidRPr="001937AD" w:rsidRDefault="00AF5A35" w:rsidP="000B2F47">
            <w:pPr>
              <w:pStyle w:val="Default"/>
              <w:jc w:val="center"/>
              <w:rPr>
                <w:rFonts w:ascii="Arial" w:hAnsi="Arial" w:cs="Arial"/>
                <w:b/>
                <w:color w:val="auto"/>
                <w:sz w:val="20"/>
                <w:szCs w:val="20"/>
              </w:rPr>
            </w:pPr>
            <w:r w:rsidRPr="001937AD">
              <w:rPr>
                <w:rFonts w:ascii="Arial" w:hAnsi="Arial" w:cs="Arial"/>
                <w:b/>
                <w:color w:val="auto"/>
                <w:sz w:val="20"/>
                <w:szCs w:val="20"/>
              </w:rPr>
              <w:t>13 08 99*</w:t>
            </w:r>
          </w:p>
        </w:tc>
        <w:tc>
          <w:tcPr>
            <w:tcW w:w="1561" w:type="dxa"/>
            <w:tcBorders>
              <w:top w:val="single" w:sz="4" w:space="0" w:color="auto"/>
              <w:left w:val="single" w:sz="4" w:space="0" w:color="auto"/>
              <w:bottom w:val="single" w:sz="4" w:space="0" w:color="auto"/>
              <w:right w:val="single" w:sz="4" w:space="0" w:color="auto"/>
            </w:tcBorders>
            <w:vAlign w:val="center"/>
          </w:tcPr>
          <w:p w:rsidR="00AF5A35" w:rsidRPr="001937AD" w:rsidRDefault="00AF5A35" w:rsidP="000B2F47">
            <w:pPr>
              <w:pStyle w:val="Default"/>
              <w:jc w:val="center"/>
              <w:rPr>
                <w:rFonts w:ascii="Arial" w:hAnsi="Arial" w:cs="Arial"/>
                <w:color w:val="auto"/>
                <w:sz w:val="20"/>
                <w:szCs w:val="20"/>
              </w:rPr>
            </w:pPr>
            <w:r w:rsidRPr="001937AD">
              <w:rPr>
                <w:rFonts w:ascii="Arial" w:hAnsi="Arial" w:cs="Arial"/>
                <w:color w:val="auto"/>
                <w:sz w:val="20"/>
                <w:szCs w:val="20"/>
              </w:rPr>
              <w:t>Inne niewymienione odpady</w:t>
            </w:r>
          </w:p>
        </w:tc>
        <w:tc>
          <w:tcPr>
            <w:tcW w:w="993" w:type="dxa"/>
            <w:tcBorders>
              <w:top w:val="single" w:sz="4" w:space="0" w:color="auto"/>
              <w:left w:val="single" w:sz="4" w:space="0" w:color="auto"/>
              <w:bottom w:val="single" w:sz="4" w:space="0" w:color="auto"/>
              <w:right w:val="single" w:sz="4" w:space="0" w:color="auto"/>
            </w:tcBorders>
            <w:vAlign w:val="center"/>
          </w:tcPr>
          <w:p w:rsidR="00AF5A35" w:rsidRPr="001937AD" w:rsidRDefault="00AF5A35" w:rsidP="000B2F47">
            <w:pPr>
              <w:pStyle w:val="Default"/>
              <w:jc w:val="center"/>
              <w:rPr>
                <w:rFonts w:ascii="Arial" w:hAnsi="Arial" w:cs="Arial"/>
                <w:color w:val="auto"/>
                <w:sz w:val="20"/>
                <w:szCs w:val="20"/>
              </w:rPr>
            </w:pPr>
            <w:r w:rsidRPr="001937AD">
              <w:rPr>
                <w:rFonts w:ascii="Arial" w:hAnsi="Arial" w:cs="Arial"/>
                <w:color w:val="auto"/>
                <w:sz w:val="20"/>
                <w:szCs w:val="20"/>
              </w:rPr>
              <w:t>11</w:t>
            </w:r>
          </w:p>
        </w:tc>
        <w:tc>
          <w:tcPr>
            <w:tcW w:w="2116" w:type="dxa"/>
            <w:tcBorders>
              <w:top w:val="single" w:sz="4" w:space="0" w:color="auto"/>
              <w:left w:val="single" w:sz="4" w:space="0" w:color="auto"/>
              <w:bottom w:val="single" w:sz="4" w:space="0" w:color="auto"/>
              <w:right w:val="single" w:sz="4" w:space="0" w:color="auto"/>
            </w:tcBorders>
            <w:vAlign w:val="center"/>
          </w:tcPr>
          <w:p w:rsidR="00AF5A35" w:rsidRPr="001937AD" w:rsidRDefault="00AF5A35" w:rsidP="005B65BF">
            <w:pPr>
              <w:jc w:val="center"/>
              <w:rPr>
                <w:rFonts w:ascii="Arial" w:hAnsi="Arial" w:cs="Arial"/>
                <w:sz w:val="20"/>
              </w:rPr>
            </w:pPr>
            <w:r w:rsidRPr="001937AD">
              <w:rPr>
                <w:rFonts w:ascii="Arial" w:hAnsi="Arial" w:cs="Arial"/>
                <w:sz w:val="20"/>
              </w:rPr>
              <w:t xml:space="preserve">Odpad powstaje głównie na Wydziale PM podczas obróbki wytwarzanych elementów oraz na pozostałych Wydziałach </w:t>
            </w:r>
            <w:r w:rsidR="005B65BF">
              <w:rPr>
                <w:rFonts w:ascii="Arial" w:hAnsi="Arial" w:cs="Arial"/>
                <w:sz w:val="20"/>
              </w:rPr>
              <w:br/>
            </w:r>
            <w:r w:rsidRPr="001937AD">
              <w:rPr>
                <w:rFonts w:ascii="Arial" w:hAnsi="Arial" w:cs="Arial"/>
                <w:sz w:val="20"/>
              </w:rPr>
              <w:t xml:space="preserve">w związku z wymianą drobnych elementów zawierających oleje np. manometrów </w:t>
            </w:r>
          </w:p>
        </w:tc>
        <w:tc>
          <w:tcPr>
            <w:tcW w:w="2561" w:type="dxa"/>
            <w:gridSpan w:val="2"/>
            <w:tcBorders>
              <w:top w:val="single" w:sz="4" w:space="0" w:color="auto"/>
              <w:left w:val="single" w:sz="4" w:space="0" w:color="auto"/>
              <w:bottom w:val="single" w:sz="4" w:space="0" w:color="auto"/>
              <w:right w:val="single" w:sz="4" w:space="0" w:color="auto"/>
            </w:tcBorders>
            <w:vAlign w:val="center"/>
          </w:tcPr>
          <w:p w:rsidR="00AF5A35" w:rsidRPr="001937AD" w:rsidRDefault="00AF5A35" w:rsidP="000B2F47">
            <w:pPr>
              <w:jc w:val="center"/>
              <w:rPr>
                <w:rFonts w:ascii="Arial" w:hAnsi="Arial" w:cs="Arial"/>
                <w:sz w:val="20"/>
              </w:rPr>
            </w:pPr>
            <w:r w:rsidRPr="001937AD">
              <w:rPr>
                <w:rFonts w:ascii="Arial" w:hAnsi="Arial" w:cs="Arial"/>
                <w:sz w:val="20"/>
                <w:u w:val="single"/>
              </w:rPr>
              <w:t xml:space="preserve">Skład: </w:t>
            </w:r>
            <w:r w:rsidRPr="001937AD">
              <w:rPr>
                <w:rFonts w:ascii="Arial" w:hAnsi="Arial" w:cs="Arial"/>
                <w:sz w:val="20"/>
              </w:rPr>
              <w:t>metale,</w:t>
            </w:r>
            <w:r w:rsidRPr="001937AD">
              <w:rPr>
                <w:rFonts w:ascii="Arial" w:hAnsi="Arial" w:cs="Arial"/>
                <w:sz w:val="20"/>
                <w:u w:val="single"/>
              </w:rPr>
              <w:t xml:space="preserve"> </w:t>
            </w:r>
            <w:r w:rsidRPr="001937AD">
              <w:rPr>
                <w:rFonts w:ascii="Arial" w:hAnsi="Arial" w:cs="Arial"/>
                <w:sz w:val="20"/>
              </w:rPr>
              <w:t>węglow</w:t>
            </w:r>
            <w:r w:rsidR="005B65BF">
              <w:rPr>
                <w:rFonts w:ascii="Arial" w:hAnsi="Arial" w:cs="Arial"/>
                <w:sz w:val="20"/>
              </w:rPr>
              <w:t>odory aromatyczne i alifatyczne.</w:t>
            </w:r>
          </w:p>
          <w:p w:rsidR="00AF5A35" w:rsidRPr="001937AD" w:rsidRDefault="00AF5A35" w:rsidP="000B2F47">
            <w:pPr>
              <w:jc w:val="center"/>
              <w:rPr>
                <w:rFonts w:ascii="Arial" w:hAnsi="Arial" w:cs="Arial"/>
                <w:sz w:val="20"/>
              </w:rPr>
            </w:pPr>
          </w:p>
          <w:p w:rsidR="00AF5A35" w:rsidRPr="001937AD" w:rsidRDefault="00AF5A35" w:rsidP="000B2F47">
            <w:pPr>
              <w:jc w:val="center"/>
              <w:rPr>
                <w:rFonts w:ascii="Arial" w:hAnsi="Arial" w:cs="Arial"/>
                <w:sz w:val="20"/>
              </w:rPr>
            </w:pPr>
          </w:p>
          <w:p w:rsidR="00AF5A35" w:rsidRPr="001937AD" w:rsidRDefault="00AF5A35" w:rsidP="000B2F47">
            <w:pPr>
              <w:jc w:val="center"/>
              <w:rPr>
                <w:rFonts w:ascii="Arial" w:hAnsi="Arial" w:cs="Arial"/>
                <w:sz w:val="20"/>
                <w:u w:val="single"/>
              </w:rPr>
            </w:pPr>
            <w:r w:rsidRPr="001937AD">
              <w:rPr>
                <w:rFonts w:ascii="Arial" w:hAnsi="Arial" w:cs="Arial"/>
                <w:sz w:val="20"/>
                <w:u w:val="single"/>
              </w:rPr>
              <w:t>Właściwości m.in</w:t>
            </w:r>
            <w:r w:rsidRPr="001937AD">
              <w:rPr>
                <w:rFonts w:ascii="Arial" w:hAnsi="Arial" w:cs="Arial"/>
                <w:sz w:val="20"/>
              </w:rPr>
              <w:t>.: H3-B2-łatwopalne, H5-szkodliwe –H14 – ekotoksyczne.</w:t>
            </w:r>
          </w:p>
        </w:tc>
      </w:tr>
    </w:tbl>
    <w:p w:rsidR="00AF5A35" w:rsidRPr="00DF1C58" w:rsidRDefault="00AF5A35" w:rsidP="00AF5A35">
      <w:pPr>
        <w:pStyle w:val="Default"/>
        <w:jc w:val="both"/>
        <w:rPr>
          <w:rFonts w:ascii="Calibri" w:hAnsi="Calibri"/>
          <w:color w:val="auto"/>
        </w:rPr>
      </w:pPr>
    </w:p>
    <w:p w:rsidR="00B54DAE" w:rsidRPr="001937AD" w:rsidRDefault="00B54DAE" w:rsidP="00B54DAE">
      <w:pPr>
        <w:pStyle w:val="Default"/>
        <w:spacing w:before="120" w:after="240"/>
        <w:jc w:val="both"/>
        <w:rPr>
          <w:rFonts w:ascii="Arial" w:hAnsi="Arial" w:cs="Arial"/>
          <w:b/>
          <w:color w:val="auto"/>
          <w:u w:val="single"/>
        </w:rPr>
      </w:pPr>
      <w:r w:rsidRPr="001937AD">
        <w:rPr>
          <w:rFonts w:ascii="Arial" w:hAnsi="Arial" w:cs="Arial"/>
          <w:b/>
          <w:color w:val="auto"/>
          <w:u w:val="single"/>
        </w:rPr>
        <w:t>I.1</w:t>
      </w:r>
      <w:r>
        <w:rPr>
          <w:rFonts w:ascii="Arial" w:hAnsi="Arial" w:cs="Arial"/>
          <w:b/>
          <w:color w:val="auto"/>
          <w:u w:val="single"/>
        </w:rPr>
        <w:t>9</w:t>
      </w:r>
      <w:r w:rsidRPr="001937AD">
        <w:rPr>
          <w:rFonts w:ascii="Arial" w:hAnsi="Arial" w:cs="Arial"/>
          <w:b/>
          <w:color w:val="auto"/>
          <w:u w:val="single"/>
        </w:rPr>
        <w:t xml:space="preserve"> W punkcie II.5.</w:t>
      </w:r>
      <w:r>
        <w:rPr>
          <w:rFonts w:ascii="Arial" w:hAnsi="Arial" w:cs="Arial"/>
          <w:b/>
          <w:color w:val="auto"/>
          <w:u w:val="single"/>
        </w:rPr>
        <w:t>2</w:t>
      </w:r>
      <w:r w:rsidRPr="001937AD">
        <w:rPr>
          <w:rFonts w:ascii="Arial" w:hAnsi="Arial" w:cs="Arial"/>
          <w:b/>
          <w:color w:val="auto"/>
          <w:u w:val="single"/>
        </w:rPr>
        <w:t xml:space="preserve"> określającym dopuszczalne rodzaje i ilości wytwarzanych odpadów </w:t>
      </w:r>
      <w:r>
        <w:rPr>
          <w:rFonts w:ascii="Arial" w:hAnsi="Arial" w:cs="Arial"/>
          <w:b/>
          <w:color w:val="auto"/>
          <w:u w:val="single"/>
        </w:rPr>
        <w:t xml:space="preserve">innych niż </w:t>
      </w:r>
      <w:r w:rsidRPr="001937AD">
        <w:rPr>
          <w:rFonts w:ascii="Arial" w:hAnsi="Arial" w:cs="Arial"/>
          <w:b/>
          <w:color w:val="auto"/>
          <w:u w:val="single"/>
        </w:rPr>
        <w:t>niebezpieczn</w:t>
      </w:r>
      <w:r>
        <w:rPr>
          <w:rFonts w:ascii="Arial" w:hAnsi="Arial" w:cs="Arial"/>
          <w:b/>
          <w:color w:val="auto"/>
          <w:u w:val="single"/>
        </w:rPr>
        <w:t>e</w:t>
      </w:r>
      <w:r w:rsidRPr="001937AD">
        <w:rPr>
          <w:rFonts w:ascii="Arial" w:hAnsi="Arial" w:cs="Arial"/>
          <w:b/>
          <w:color w:val="auto"/>
          <w:u w:val="single"/>
        </w:rPr>
        <w:t xml:space="preserve"> na instalacji przeróbki gumy w Tabeli</w:t>
      </w:r>
      <w:r>
        <w:rPr>
          <w:rFonts w:ascii="Arial" w:hAnsi="Arial" w:cs="Arial"/>
          <w:b/>
          <w:color w:val="auto"/>
          <w:u w:val="single"/>
        </w:rPr>
        <w:t xml:space="preserve"> 2b nadaję nowe brzmienie </w:t>
      </w:r>
      <w:r w:rsidR="005E2953">
        <w:rPr>
          <w:rFonts w:ascii="Arial" w:hAnsi="Arial" w:cs="Arial"/>
          <w:b/>
          <w:color w:val="auto"/>
          <w:u w:val="single"/>
        </w:rPr>
        <w:t>wierszom</w:t>
      </w:r>
      <w:r>
        <w:rPr>
          <w:rFonts w:ascii="Arial" w:hAnsi="Arial" w:cs="Arial"/>
          <w:b/>
          <w:color w:val="auto"/>
          <w:u w:val="single"/>
        </w:rPr>
        <w:t xml:space="preserve"> o Lp. 8 i 10 </w:t>
      </w:r>
      <w:r w:rsidRPr="001937AD">
        <w:rPr>
          <w:rFonts w:ascii="Arial" w:hAnsi="Arial" w:cs="Arial"/>
          <w:b/>
          <w:color w:val="auto"/>
          <w:u w:val="single"/>
        </w:rPr>
        <w:t>o treści:</w:t>
      </w:r>
    </w:p>
    <w:p w:rsidR="00AF5A35" w:rsidRPr="00DF1C58" w:rsidRDefault="00AF5A35" w:rsidP="00AF5A35">
      <w:pPr>
        <w:rPr>
          <w:rFonts w:ascii="Calibri" w:hAnsi="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559"/>
        <w:gridCol w:w="993"/>
        <w:gridCol w:w="2126"/>
        <w:gridCol w:w="2551"/>
      </w:tblGrid>
      <w:tr w:rsidR="00AF5A35" w:rsidRPr="001C78D6" w:rsidTr="00545716">
        <w:trPr>
          <w:trHeight w:val="541"/>
        </w:trPr>
        <w:tc>
          <w:tcPr>
            <w:tcW w:w="567" w:type="dxa"/>
            <w:tcBorders>
              <w:bottom w:val="single" w:sz="4" w:space="0" w:color="auto"/>
            </w:tcBorders>
            <w:vAlign w:val="center"/>
          </w:tcPr>
          <w:p w:rsidR="00AF5A35" w:rsidRPr="001C78D6" w:rsidRDefault="00AF5A35" w:rsidP="000B2F47">
            <w:pPr>
              <w:pStyle w:val="Style4"/>
              <w:widowControl/>
              <w:jc w:val="center"/>
              <w:rPr>
                <w:rFonts w:ascii="Arial" w:hAnsi="Arial" w:cs="Arial"/>
                <w:b/>
                <w:sz w:val="20"/>
                <w:szCs w:val="20"/>
              </w:rPr>
            </w:pPr>
            <w:r w:rsidRPr="001C78D6">
              <w:rPr>
                <w:rFonts w:ascii="Arial" w:hAnsi="Arial" w:cs="Arial"/>
                <w:b/>
                <w:sz w:val="20"/>
                <w:szCs w:val="20"/>
              </w:rPr>
              <w:t>Lp.</w:t>
            </w:r>
          </w:p>
        </w:tc>
        <w:tc>
          <w:tcPr>
            <w:tcW w:w="1276" w:type="dxa"/>
            <w:tcBorders>
              <w:bottom w:val="single" w:sz="4" w:space="0" w:color="auto"/>
            </w:tcBorders>
            <w:vAlign w:val="center"/>
          </w:tcPr>
          <w:p w:rsidR="00AF5A35" w:rsidRPr="001C78D6" w:rsidRDefault="00AF5A35" w:rsidP="000B2F47">
            <w:pPr>
              <w:pStyle w:val="Style4"/>
              <w:widowControl/>
              <w:jc w:val="center"/>
              <w:rPr>
                <w:rFonts w:ascii="Arial" w:hAnsi="Arial" w:cs="Arial"/>
                <w:b/>
                <w:sz w:val="20"/>
                <w:szCs w:val="20"/>
              </w:rPr>
            </w:pPr>
            <w:r w:rsidRPr="001C78D6">
              <w:rPr>
                <w:rFonts w:ascii="Arial" w:hAnsi="Arial" w:cs="Arial"/>
                <w:b/>
                <w:sz w:val="20"/>
                <w:szCs w:val="20"/>
              </w:rPr>
              <w:t>Kod odpadu</w:t>
            </w:r>
          </w:p>
        </w:tc>
        <w:tc>
          <w:tcPr>
            <w:tcW w:w="1559" w:type="dxa"/>
            <w:tcBorders>
              <w:bottom w:val="single" w:sz="4" w:space="0" w:color="auto"/>
            </w:tcBorders>
            <w:vAlign w:val="center"/>
          </w:tcPr>
          <w:p w:rsidR="00AF5A35" w:rsidRPr="001C78D6" w:rsidRDefault="00AF5A35" w:rsidP="000B2F47">
            <w:pPr>
              <w:pStyle w:val="Style4"/>
              <w:widowControl/>
              <w:jc w:val="center"/>
              <w:rPr>
                <w:rFonts w:ascii="Arial" w:hAnsi="Arial" w:cs="Arial"/>
                <w:b/>
                <w:sz w:val="20"/>
                <w:szCs w:val="20"/>
              </w:rPr>
            </w:pPr>
            <w:r w:rsidRPr="001C78D6">
              <w:rPr>
                <w:rFonts w:ascii="Arial" w:hAnsi="Arial" w:cs="Arial"/>
                <w:b/>
                <w:sz w:val="20"/>
                <w:szCs w:val="20"/>
              </w:rPr>
              <w:t>Nazwa odpadu</w:t>
            </w:r>
          </w:p>
        </w:tc>
        <w:tc>
          <w:tcPr>
            <w:tcW w:w="993" w:type="dxa"/>
            <w:tcBorders>
              <w:bottom w:val="single" w:sz="4" w:space="0" w:color="auto"/>
            </w:tcBorders>
            <w:vAlign w:val="center"/>
          </w:tcPr>
          <w:p w:rsidR="00AF5A35" w:rsidRPr="001C78D6" w:rsidRDefault="00AF5A35" w:rsidP="000B2F47">
            <w:pPr>
              <w:pStyle w:val="Style4"/>
              <w:widowControl/>
              <w:jc w:val="center"/>
              <w:rPr>
                <w:rFonts w:ascii="Arial" w:hAnsi="Arial" w:cs="Arial"/>
                <w:b/>
                <w:sz w:val="20"/>
                <w:szCs w:val="20"/>
              </w:rPr>
            </w:pPr>
            <w:r w:rsidRPr="001C78D6">
              <w:rPr>
                <w:rFonts w:ascii="Arial" w:hAnsi="Arial" w:cs="Arial"/>
                <w:b/>
                <w:sz w:val="20"/>
                <w:szCs w:val="20"/>
              </w:rPr>
              <w:t>Ilość odpadu</w:t>
            </w:r>
          </w:p>
          <w:p w:rsidR="00AF5A35" w:rsidRPr="001C78D6" w:rsidRDefault="00AF5A35" w:rsidP="000B2F47">
            <w:pPr>
              <w:pStyle w:val="Style4"/>
              <w:widowControl/>
              <w:jc w:val="center"/>
              <w:rPr>
                <w:rFonts w:ascii="Arial" w:hAnsi="Arial" w:cs="Arial"/>
                <w:b/>
                <w:sz w:val="20"/>
                <w:szCs w:val="20"/>
              </w:rPr>
            </w:pPr>
            <w:r w:rsidRPr="001C78D6">
              <w:rPr>
                <w:rFonts w:ascii="Arial" w:hAnsi="Arial" w:cs="Arial"/>
                <w:b/>
                <w:sz w:val="20"/>
                <w:szCs w:val="20"/>
              </w:rPr>
              <w:t>Mg/rok</w:t>
            </w:r>
          </w:p>
        </w:tc>
        <w:tc>
          <w:tcPr>
            <w:tcW w:w="2126" w:type="dxa"/>
            <w:tcBorders>
              <w:bottom w:val="single" w:sz="4" w:space="0" w:color="auto"/>
            </w:tcBorders>
            <w:vAlign w:val="center"/>
          </w:tcPr>
          <w:p w:rsidR="00AF5A35" w:rsidRPr="001C78D6" w:rsidRDefault="00AF5A35" w:rsidP="000B2F47">
            <w:pPr>
              <w:pStyle w:val="Style4"/>
              <w:widowControl/>
              <w:jc w:val="center"/>
              <w:rPr>
                <w:rFonts w:ascii="Arial" w:hAnsi="Arial" w:cs="Arial"/>
                <w:b/>
                <w:sz w:val="20"/>
                <w:szCs w:val="20"/>
              </w:rPr>
            </w:pPr>
            <w:r w:rsidRPr="001C78D6">
              <w:rPr>
                <w:rFonts w:ascii="Arial" w:hAnsi="Arial" w:cs="Arial"/>
                <w:b/>
                <w:sz w:val="20"/>
                <w:szCs w:val="20"/>
              </w:rPr>
              <w:t>Miejsce powstawania odpadów</w:t>
            </w:r>
          </w:p>
        </w:tc>
        <w:tc>
          <w:tcPr>
            <w:tcW w:w="2551" w:type="dxa"/>
            <w:tcBorders>
              <w:bottom w:val="single" w:sz="4" w:space="0" w:color="auto"/>
            </w:tcBorders>
            <w:vAlign w:val="center"/>
          </w:tcPr>
          <w:p w:rsidR="00AF5A35" w:rsidRPr="001C78D6" w:rsidRDefault="00AF5A35" w:rsidP="000B2F47">
            <w:pPr>
              <w:pStyle w:val="Style4"/>
              <w:widowControl/>
              <w:jc w:val="center"/>
              <w:rPr>
                <w:rFonts w:ascii="Arial" w:hAnsi="Arial" w:cs="Arial"/>
                <w:b/>
                <w:sz w:val="20"/>
                <w:szCs w:val="20"/>
              </w:rPr>
            </w:pPr>
            <w:r w:rsidRPr="001C78D6">
              <w:rPr>
                <w:rFonts w:ascii="Arial" w:hAnsi="Arial" w:cs="Arial"/>
                <w:b/>
                <w:sz w:val="20"/>
                <w:szCs w:val="20"/>
              </w:rPr>
              <w:t>Podstawowy skład chemiczny</w:t>
            </w:r>
            <w:r w:rsidRPr="001C78D6">
              <w:rPr>
                <w:rFonts w:ascii="Arial" w:hAnsi="Arial" w:cs="Arial"/>
                <w:b/>
                <w:sz w:val="20"/>
                <w:szCs w:val="20"/>
              </w:rPr>
              <w:br/>
              <w:t xml:space="preserve"> i właściwości</w:t>
            </w:r>
          </w:p>
        </w:tc>
      </w:tr>
      <w:tr w:rsidR="00AF5A35" w:rsidRPr="001C78D6" w:rsidTr="00B54DAE">
        <w:trPr>
          <w:trHeight w:val="56"/>
        </w:trPr>
        <w:tc>
          <w:tcPr>
            <w:tcW w:w="9072" w:type="dxa"/>
            <w:gridSpan w:val="6"/>
            <w:tcBorders>
              <w:top w:val="single" w:sz="4" w:space="0" w:color="auto"/>
              <w:left w:val="nil"/>
              <w:bottom w:val="single" w:sz="4" w:space="0" w:color="auto"/>
              <w:right w:val="nil"/>
            </w:tcBorders>
            <w:vAlign w:val="center"/>
          </w:tcPr>
          <w:p w:rsidR="00AF5A35" w:rsidRPr="001C78D6" w:rsidRDefault="00AF5A35" w:rsidP="000B2F47">
            <w:pPr>
              <w:pStyle w:val="Default"/>
              <w:ind w:left="360" w:hanging="360"/>
              <w:rPr>
                <w:rFonts w:ascii="Arial" w:hAnsi="Arial" w:cs="Arial"/>
                <w:color w:val="auto"/>
                <w:sz w:val="20"/>
                <w:szCs w:val="20"/>
              </w:rPr>
            </w:pPr>
          </w:p>
        </w:tc>
      </w:tr>
      <w:tr w:rsidR="00AF5A35" w:rsidRPr="001C78D6" w:rsidTr="00545716">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AF5A35" w:rsidRPr="001C78D6" w:rsidRDefault="001C78D6" w:rsidP="001C78D6">
            <w:pPr>
              <w:pStyle w:val="Default"/>
              <w:rPr>
                <w:rFonts w:ascii="Arial" w:hAnsi="Arial" w:cs="Arial"/>
                <w:color w:val="auto"/>
                <w:sz w:val="20"/>
                <w:szCs w:val="20"/>
              </w:rPr>
            </w:pPr>
            <w:r w:rsidRPr="001C78D6">
              <w:rPr>
                <w:rFonts w:ascii="Arial" w:hAnsi="Arial" w:cs="Arial"/>
                <w:color w:val="auto"/>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AF5A35" w:rsidRPr="00DA0B14" w:rsidRDefault="00AF5A35" w:rsidP="000B2F47">
            <w:pPr>
              <w:pStyle w:val="Default"/>
              <w:jc w:val="center"/>
              <w:rPr>
                <w:rFonts w:ascii="Arial" w:hAnsi="Arial" w:cs="Arial"/>
                <w:b/>
                <w:color w:val="auto"/>
                <w:sz w:val="20"/>
                <w:szCs w:val="20"/>
              </w:rPr>
            </w:pPr>
            <w:r w:rsidRPr="00DA0B14">
              <w:rPr>
                <w:rFonts w:ascii="Arial" w:hAnsi="Arial" w:cs="Arial"/>
                <w:b/>
                <w:color w:val="auto"/>
                <w:sz w:val="20"/>
                <w:szCs w:val="20"/>
              </w:rPr>
              <w:t>15 01 03</w:t>
            </w:r>
          </w:p>
        </w:tc>
        <w:tc>
          <w:tcPr>
            <w:tcW w:w="1559" w:type="dxa"/>
            <w:tcBorders>
              <w:top w:val="single" w:sz="4" w:space="0" w:color="auto"/>
              <w:left w:val="single" w:sz="4" w:space="0" w:color="auto"/>
              <w:bottom w:val="single" w:sz="4" w:space="0" w:color="auto"/>
              <w:right w:val="single" w:sz="4" w:space="0" w:color="auto"/>
            </w:tcBorders>
            <w:vAlign w:val="center"/>
          </w:tcPr>
          <w:p w:rsidR="00AF5A35" w:rsidRPr="00DA0B14" w:rsidRDefault="00AF5A35" w:rsidP="000B2F47">
            <w:pPr>
              <w:pStyle w:val="Default"/>
              <w:jc w:val="center"/>
              <w:rPr>
                <w:rFonts w:ascii="Arial" w:hAnsi="Arial" w:cs="Arial"/>
                <w:color w:val="auto"/>
                <w:sz w:val="20"/>
                <w:szCs w:val="20"/>
              </w:rPr>
            </w:pPr>
            <w:r w:rsidRPr="00DA0B14">
              <w:rPr>
                <w:rFonts w:ascii="Arial" w:hAnsi="Arial" w:cs="Arial"/>
                <w:color w:val="auto"/>
                <w:sz w:val="20"/>
                <w:szCs w:val="20"/>
              </w:rPr>
              <w:t>Opakowania</w:t>
            </w:r>
            <w:r w:rsidRPr="00DA0B14">
              <w:rPr>
                <w:rFonts w:ascii="Arial" w:hAnsi="Arial" w:cs="Arial"/>
                <w:color w:val="auto"/>
                <w:sz w:val="20"/>
                <w:szCs w:val="20"/>
              </w:rPr>
              <w:br/>
              <w:t xml:space="preserve"> z drewna</w:t>
            </w:r>
          </w:p>
        </w:tc>
        <w:tc>
          <w:tcPr>
            <w:tcW w:w="993" w:type="dxa"/>
            <w:tcBorders>
              <w:top w:val="single" w:sz="4" w:space="0" w:color="auto"/>
              <w:left w:val="single" w:sz="4" w:space="0" w:color="auto"/>
              <w:bottom w:val="single" w:sz="4" w:space="0" w:color="auto"/>
              <w:right w:val="single" w:sz="4" w:space="0" w:color="auto"/>
            </w:tcBorders>
            <w:vAlign w:val="center"/>
          </w:tcPr>
          <w:p w:rsidR="00AF5A35" w:rsidRPr="00DA0B14" w:rsidRDefault="00AF5A35" w:rsidP="000B2F47">
            <w:pPr>
              <w:pStyle w:val="Default"/>
              <w:jc w:val="center"/>
              <w:rPr>
                <w:rFonts w:ascii="Arial" w:hAnsi="Arial" w:cs="Arial"/>
                <w:color w:val="auto"/>
                <w:sz w:val="20"/>
                <w:szCs w:val="20"/>
              </w:rPr>
            </w:pPr>
            <w:r w:rsidRPr="00DA0B14">
              <w:rPr>
                <w:rFonts w:ascii="Arial" w:hAnsi="Arial" w:cs="Arial"/>
                <w:color w:val="auto"/>
                <w:sz w:val="20"/>
                <w:szCs w:val="20"/>
              </w:rPr>
              <w:t>1500</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A0B14" w:rsidRDefault="00AF5A35" w:rsidP="000B2F47">
            <w:pPr>
              <w:jc w:val="center"/>
              <w:rPr>
                <w:rFonts w:ascii="Arial" w:hAnsi="Arial" w:cs="Arial"/>
                <w:sz w:val="20"/>
                <w:szCs w:val="20"/>
              </w:rPr>
            </w:pPr>
            <w:r w:rsidRPr="00DA0B14">
              <w:rPr>
                <w:rFonts w:ascii="Arial" w:hAnsi="Arial" w:cs="Arial"/>
                <w:sz w:val="20"/>
                <w:szCs w:val="20"/>
              </w:rPr>
              <w:t>Odpad w postaci ziszczonych lub nieprzydatnych  palet, skrzynek po stosowanych surowcach, materiałach</w:t>
            </w:r>
          </w:p>
        </w:tc>
        <w:tc>
          <w:tcPr>
            <w:tcW w:w="2551" w:type="dxa"/>
            <w:tcBorders>
              <w:top w:val="single" w:sz="4" w:space="0" w:color="auto"/>
              <w:left w:val="single" w:sz="4" w:space="0" w:color="auto"/>
              <w:bottom w:val="single" w:sz="4" w:space="0" w:color="auto"/>
              <w:right w:val="single" w:sz="4" w:space="0" w:color="auto"/>
            </w:tcBorders>
            <w:vAlign w:val="center"/>
          </w:tcPr>
          <w:p w:rsidR="00AF5A35" w:rsidRPr="001C78D6" w:rsidRDefault="00AF5A35" w:rsidP="005B65BF">
            <w:pPr>
              <w:pStyle w:val="Tekstwierszatabeli"/>
              <w:spacing w:before="0" w:after="0"/>
              <w:ind w:left="-108" w:right="-108"/>
              <w:jc w:val="center"/>
              <w:rPr>
                <w:rFonts w:ascii="Arial" w:hAnsi="Arial" w:cs="Arial"/>
                <w:sz w:val="20"/>
                <w:lang w:eastAsia="pl-PL"/>
              </w:rPr>
            </w:pPr>
            <w:r w:rsidRPr="001C78D6">
              <w:rPr>
                <w:rFonts w:ascii="Arial" w:hAnsi="Arial" w:cs="Arial"/>
                <w:sz w:val="20"/>
                <w:u w:val="single"/>
                <w:lang w:eastAsia="pl-PL"/>
              </w:rPr>
              <w:t>Skład:</w:t>
            </w:r>
            <w:r w:rsidRPr="001C78D6">
              <w:rPr>
                <w:rFonts w:ascii="Arial" w:hAnsi="Arial" w:cs="Arial"/>
                <w:sz w:val="20"/>
                <w:lang w:eastAsia="pl-PL"/>
              </w:rPr>
              <w:t xml:space="preserve"> celuloza, hemiceluloza, lignina, metale żelazne</w:t>
            </w:r>
          </w:p>
          <w:p w:rsidR="00AF5A35" w:rsidRPr="001C78D6" w:rsidRDefault="00AF5A35" w:rsidP="005B65BF">
            <w:pPr>
              <w:pStyle w:val="Tekstwierszatabeli"/>
              <w:spacing w:before="0" w:after="0"/>
              <w:ind w:left="-108" w:right="-108"/>
              <w:jc w:val="center"/>
              <w:rPr>
                <w:rFonts w:ascii="Arial" w:hAnsi="Arial" w:cs="Arial"/>
                <w:sz w:val="20"/>
                <w:lang w:eastAsia="pl-PL"/>
              </w:rPr>
            </w:pPr>
            <w:r w:rsidRPr="001C78D6">
              <w:rPr>
                <w:rFonts w:ascii="Arial" w:hAnsi="Arial" w:cs="Arial"/>
                <w:sz w:val="20"/>
                <w:u w:val="single"/>
                <w:lang w:eastAsia="pl-PL"/>
              </w:rPr>
              <w:t>Właściwości:</w:t>
            </w:r>
          </w:p>
          <w:p w:rsidR="00AF5A35" w:rsidRPr="001C78D6" w:rsidRDefault="00AF5A35" w:rsidP="005B65BF">
            <w:pPr>
              <w:pStyle w:val="Tekstwierszatabeli"/>
              <w:spacing w:before="0" w:after="0"/>
              <w:ind w:left="-108" w:right="-108"/>
              <w:jc w:val="center"/>
              <w:rPr>
                <w:rFonts w:ascii="Arial" w:hAnsi="Arial" w:cs="Arial"/>
                <w:sz w:val="20"/>
                <w:lang w:eastAsia="pl-PL"/>
              </w:rPr>
            </w:pPr>
            <w:r w:rsidRPr="001C78D6">
              <w:rPr>
                <w:rFonts w:ascii="Arial" w:hAnsi="Arial" w:cs="Arial"/>
                <w:sz w:val="20"/>
                <w:lang w:eastAsia="pl-PL"/>
              </w:rPr>
              <w:t xml:space="preserve">Odpad nie posiada właściwości o których mowa </w:t>
            </w:r>
            <w:r w:rsidRPr="001C78D6">
              <w:rPr>
                <w:rFonts w:ascii="Arial" w:hAnsi="Arial" w:cs="Arial"/>
                <w:sz w:val="20"/>
                <w:lang w:eastAsia="pl-PL"/>
              </w:rPr>
              <w:br/>
              <w:t xml:space="preserve">w załączniku 3 ustawy </w:t>
            </w:r>
            <w:r w:rsidRPr="001C78D6">
              <w:rPr>
                <w:rFonts w:ascii="Arial" w:hAnsi="Arial" w:cs="Arial"/>
                <w:sz w:val="20"/>
                <w:lang w:eastAsia="pl-PL"/>
              </w:rPr>
              <w:br/>
              <w:t xml:space="preserve">o odpadach z dnia </w:t>
            </w:r>
            <w:r w:rsidRPr="001C78D6">
              <w:rPr>
                <w:rFonts w:ascii="Arial" w:hAnsi="Arial" w:cs="Arial"/>
                <w:sz w:val="20"/>
                <w:lang w:eastAsia="pl-PL"/>
              </w:rPr>
              <w:br/>
              <w:t xml:space="preserve">14 grudnia 2012 r. oraz nie jest zanieczyszczony żadnym ze składników wymienionych </w:t>
            </w:r>
            <w:r w:rsidRPr="001C78D6">
              <w:rPr>
                <w:rFonts w:ascii="Arial" w:hAnsi="Arial" w:cs="Arial"/>
                <w:sz w:val="20"/>
                <w:lang w:eastAsia="pl-PL"/>
              </w:rPr>
              <w:br/>
              <w:t>w załączniku nr 4 do ww. ustawy. Odpad w postaci stałej biodegradowalny, palny.</w:t>
            </w:r>
          </w:p>
        </w:tc>
      </w:tr>
      <w:tr w:rsidR="00AF5A35" w:rsidRPr="001C78D6" w:rsidTr="00545716">
        <w:trPr>
          <w:trHeight w:val="56"/>
        </w:trPr>
        <w:tc>
          <w:tcPr>
            <w:tcW w:w="567" w:type="dxa"/>
            <w:tcBorders>
              <w:top w:val="single" w:sz="4" w:space="0" w:color="auto"/>
              <w:left w:val="nil"/>
              <w:bottom w:val="single" w:sz="4" w:space="0" w:color="auto"/>
              <w:right w:val="nil"/>
            </w:tcBorders>
            <w:vAlign w:val="center"/>
          </w:tcPr>
          <w:p w:rsidR="00AF5A35" w:rsidRPr="00EF58B8" w:rsidRDefault="00AF5A35" w:rsidP="001C78D6">
            <w:pPr>
              <w:pStyle w:val="Default"/>
              <w:jc w:val="center"/>
              <w:rPr>
                <w:rFonts w:ascii="Arial" w:hAnsi="Arial" w:cs="Arial"/>
                <w:color w:val="auto"/>
                <w:sz w:val="8"/>
                <w:szCs w:val="20"/>
              </w:rPr>
            </w:pPr>
          </w:p>
        </w:tc>
        <w:tc>
          <w:tcPr>
            <w:tcW w:w="1276" w:type="dxa"/>
            <w:tcBorders>
              <w:top w:val="single" w:sz="4" w:space="0" w:color="auto"/>
              <w:left w:val="nil"/>
              <w:bottom w:val="single" w:sz="4" w:space="0" w:color="auto"/>
              <w:right w:val="nil"/>
            </w:tcBorders>
            <w:vAlign w:val="center"/>
          </w:tcPr>
          <w:p w:rsidR="00AF5A35" w:rsidRPr="00EF58B8" w:rsidRDefault="00AF5A35" w:rsidP="001C78D6">
            <w:pPr>
              <w:pStyle w:val="Default"/>
              <w:rPr>
                <w:rFonts w:ascii="Arial" w:hAnsi="Arial" w:cs="Arial"/>
                <w:b/>
                <w:color w:val="auto"/>
                <w:sz w:val="8"/>
                <w:szCs w:val="20"/>
              </w:rPr>
            </w:pPr>
          </w:p>
        </w:tc>
        <w:tc>
          <w:tcPr>
            <w:tcW w:w="1559" w:type="dxa"/>
            <w:tcBorders>
              <w:top w:val="single" w:sz="4" w:space="0" w:color="auto"/>
              <w:left w:val="nil"/>
              <w:bottom w:val="single" w:sz="4" w:space="0" w:color="auto"/>
              <w:right w:val="nil"/>
            </w:tcBorders>
            <w:vAlign w:val="center"/>
          </w:tcPr>
          <w:p w:rsidR="00AF5A35" w:rsidRPr="00EF58B8" w:rsidRDefault="00AF5A35" w:rsidP="000B2F47">
            <w:pPr>
              <w:pStyle w:val="Default"/>
              <w:jc w:val="center"/>
              <w:rPr>
                <w:rFonts w:ascii="Arial" w:hAnsi="Arial" w:cs="Arial"/>
                <w:color w:val="auto"/>
                <w:sz w:val="8"/>
                <w:szCs w:val="20"/>
              </w:rPr>
            </w:pPr>
          </w:p>
        </w:tc>
        <w:tc>
          <w:tcPr>
            <w:tcW w:w="993" w:type="dxa"/>
            <w:tcBorders>
              <w:top w:val="single" w:sz="4" w:space="0" w:color="auto"/>
              <w:left w:val="nil"/>
              <w:bottom w:val="single" w:sz="4" w:space="0" w:color="auto"/>
              <w:right w:val="nil"/>
            </w:tcBorders>
            <w:vAlign w:val="center"/>
          </w:tcPr>
          <w:p w:rsidR="00AF5A35" w:rsidRPr="00EF58B8" w:rsidRDefault="00AF5A35" w:rsidP="000B2F47">
            <w:pPr>
              <w:pStyle w:val="Default"/>
              <w:jc w:val="center"/>
              <w:rPr>
                <w:rFonts w:ascii="Arial" w:hAnsi="Arial" w:cs="Arial"/>
                <w:color w:val="auto"/>
                <w:sz w:val="8"/>
                <w:szCs w:val="20"/>
              </w:rPr>
            </w:pPr>
          </w:p>
        </w:tc>
        <w:tc>
          <w:tcPr>
            <w:tcW w:w="2126" w:type="dxa"/>
            <w:tcBorders>
              <w:top w:val="single" w:sz="4" w:space="0" w:color="auto"/>
              <w:left w:val="nil"/>
              <w:bottom w:val="single" w:sz="4" w:space="0" w:color="auto"/>
              <w:right w:val="nil"/>
            </w:tcBorders>
            <w:vAlign w:val="center"/>
          </w:tcPr>
          <w:p w:rsidR="00AF5A35" w:rsidRPr="00EF58B8" w:rsidRDefault="00AF5A35" w:rsidP="000B2F47">
            <w:pPr>
              <w:pStyle w:val="Default"/>
              <w:jc w:val="center"/>
              <w:rPr>
                <w:rFonts w:ascii="Arial" w:hAnsi="Arial" w:cs="Arial"/>
                <w:color w:val="auto"/>
                <w:sz w:val="8"/>
                <w:szCs w:val="20"/>
              </w:rPr>
            </w:pPr>
          </w:p>
        </w:tc>
        <w:tc>
          <w:tcPr>
            <w:tcW w:w="2551" w:type="dxa"/>
            <w:tcBorders>
              <w:top w:val="single" w:sz="4" w:space="0" w:color="auto"/>
              <w:left w:val="nil"/>
              <w:bottom w:val="single" w:sz="4" w:space="0" w:color="auto"/>
              <w:right w:val="nil"/>
            </w:tcBorders>
            <w:vAlign w:val="center"/>
          </w:tcPr>
          <w:p w:rsidR="00AF5A35" w:rsidRPr="00EF58B8" w:rsidRDefault="00AF5A35" w:rsidP="000B2F47">
            <w:pPr>
              <w:pStyle w:val="Tekstwierszatabeli"/>
              <w:spacing w:before="0" w:after="0"/>
              <w:jc w:val="center"/>
              <w:rPr>
                <w:rFonts w:ascii="Arial" w:hAnsi="Arial" w:cs="Arial"/>
                <w:sz w:val="8"/>
                <w:lang w:eastAsia="pl-PL"/>
              </w:rPr>
            </w:pPr>
          </w:p>
        </w:tc>
      </w:tr>
      <w:tr w:rsidR="00AF5A35" w:rsidRPr="001C78D6" w:rsidTr="00545716">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AF5A35" w:rsidRPr="001C78D6" w:rsidRDefault="001C78D6" w:rsidP="001C78D6">
            <w:pPr>
              <w:pStyle w:val="Default"/>
              <w:jc w:val="center"/>
              <w:rPr>
                <w:rFonts w:ascii="Arial" w:hAnsi="Arial" w:cs="Arial"/>
                <w:color w:val="auto"/>
                <w:sz w:val="20"/>
                <w:szCs w:val="20"/>
              </w:rPr>
            </w:pPr>
            <w:r w:rsidRPr="001C78D6">
              <w:rPr>
                <w:rFonts w:ascii="Arial" w:hAnsi="Arial" w:cs="Arial"/>
                <w:color w:val="auto"/>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AF5A35" w:rsidRPr="002E6373" w:rsidRDefault="00AF5A35" w:rsidP="000B2F47">
            <w:pPr>
              <w:pStyle w:val="Default"/>
              <w:jc w:val="center"/>
              <w:rPr>
                <w:rFonts w:ascii="Arial" w:hAnsi="Arial" w:cs="Arial"/>
                <w:b/>
                <w:color w:val="auto"/>
                <w:sz w:val="20"/>
                <w:szCs w:val="20"/>
              </w:rPr>
            </w:pPr>
            <w:r w:rsidRPr="002E6373">
              <w:rPr>
                <w:rFonts w:ascii="Arial" w:hAnsi="Arial" w:cs="Arial"/>
                <w:b/>
                <w:color w:val="auto"/>
                <w:sz w:val="20"/>
                <w:szCs w:val="20"/>
              </w:rPr>
              <w:t>15 01 05</w:t>
            </w:r>
          </w:p>
        </w:tc>
        <w:tc>
          <w:tcPr>
            <w:tcW w:w="1559" w:type="dxa"/>
            <w:tcBorders>
              <w:top w:val="single" w:sz="4" w:space="0" w:color="auto"/>
              <w:left w:val="single" w:sz="4" w:space="0" w:color="auto"/>
              <w:bottom w:val="single" w:sz="4" w:space="0" w:color="auto"/>
              <w:right w:val="single" w:sz="4" w:space="0" w:color="auto"/>
            </w:tcBorders>
            <w:vAlign w:val="center"/>
          </w:tcPr>
          <w:p w:rsidR="00AF5A35" w:rsidRPr="002E6373" w:rsidRDefault="00AF5A35" w:rsidP="000B2F47">
            <w:pPr>
              <w:pStyle w:val="Default"/>
              <w:ind w:left="-108"/>
              <w:jc w:val="center"/>
              <w:rPr>
                <w:rFonts w:ascii="Arial" w:hAnsi="Arial" w:cs="Arial"/>
                <w:color w:val="auto"/>
                <w:sz w:val="20"/>
                <w:szCs w:val="20"/>
              </w:rPr>
            </w:pPr>
            <w:r w:rsidRPr="002E6373">
              <w:rPr>
                <w:rFonts w:ascii="Arial" w:hAnsi="Arial" w:cs="Arial"/>
                <w:color w:val="auto"/>
                <w:sz w:val="20"/>
                <w:szCs w:val="20"/>
              </w:rPr>
              <w:t>Opakowania wielomateriałowe</w:t>
            </w:r>
          </w:p>
        </w:tc>
        <w:tc>
          <w:tcPr>
            <w:tcW w:w="993" w:type="dxa"/>
            <w:tcBorders>
              <w:top w:val="single" w:sz="4" w:space="0" w:color="auto"/>
              <w:left w:val="single" w:sz="4" w:space="0" w:color="auto"/>
              <w:bottom w:val="single" w:sz="4" w:space="0" w:color="auto"/>
              <w:right w:val="single" w:sz="4" w:space="0" w:color="auto"/>
            </w:tcBorders>
            <w:vAlign w:val="center"/>
          </w:tcPr>
          <w:p w:rsidR="00AF5A35" w:rsidRPr="002E6373" w:rsidRDefault="00AF5A35" w:rsidP="000B2F47">
            <w:pPr>
              <w:pStyle w:val="Default"/>
              <w:jc w:val="center"/>
              <w:rPr>
                <w:rFonts w:ascii="Arial" w:hAnsi="Arial" w:cs="Arial"/>
                <w:color w:val="auto"/>
                <w:sz w:val="20"/>
                <w:szCs w:val="20"/>
              </w:rPr>
            </w:pPr>
            <w:r w:rsidRPr="002E6373">
              <w:rPr>
                <w:rFonts w:ascii="Arial" w:hAnsi="Arial" w:cs="Arial"/>
                <w:color w:val="auto"/>
                <w:sz w:val="20"/>
                <w:szCs w:val="20"/>
              </w:rPr>
              <w:t>700</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2E6373" w:rsidRDefault="00AF5A35" w:rsidP="000B2F47">
            <w:pPr>
              <w:jc w:val="center"/>
              <w:rPr>
                <w:rFonts w:ascii="Arial" w:hAnsi="Arial" w:cs="Arial"/>
                <w:sz w:val="20"/>
                <w:szCs w:val="20"/>
              </w:rPr>
            </w:pPr>
            <w:r w:rsidRPr="002E6373">
              <w:rPr>
                <w:rFonts w:ascii="Arial" w:hAnsi="Arial" w:cs="Arial"/>
                <w:sz w:val="20"/>
                <w:szCs w:val="20"/>
              </w:rPr>
              <w:t>Odpady opakowań złożonych</w:t>
            </w:r>
          </w:p>
          <w:p w:rsidR="00AF5A35" w:rsidRPr="002E6373" w:rsidRDefault="00AF5A35" w:rsidP="000B2F47">
            <w:pPr>
              <w:jc w:val="center"/>
              <w:rPr>
                <w:rFonts w:ascii="Arial" w:hAnsi="Arial" w:cs="Arial"/>
                <w:sz w:val="20"/>
                <w:szCs w:val="20"/>
              </w:rPr>
            </w:pPr>
            <w:r w:rsidRPr="002E6373">
              <w:rPr>
                <w:rFonts w:ascii="Arial" w:hAnsi="Arial" w:cs="Arial"/>
                <w:sz w:val="20"/>
                <w:szCs w:val="20"/>
              </w:rPr>
              <w:t xml:space="preserve"> z różnych materiałów np. worki papierowe </w:t>
            </w:r>
          </w:p>
          <w:p w:rsidR="00AF5A35" w:rsidRPr="002E6373" w:rsidRDefault="00AF5A35" w:rsidP="005B65BF">
            <w:pPr>
              <w:jc w:val="center"/>
              <w:rPr>
                <w:rFonts w:ascii="Arial" w:hAnsi="Arial" w:cs="Arial"/>
                <w:sz w:val="20"/>
                <w:szCs w:val="20"/>
              </w:rPr>
            </w:pPr>
            <w:r w:rsidRPr="002E6373">
              <w:rPr>
                <w:rFonts w:ascii="Arial" w:hAnsi="Arial" w:cs="Arial"/>
                <w:sz w:val="20"/>
                <w:szCs w:val="20"/>
              </w:rPr>
              <w:t xml:space="preserve">z wkładką polietylenową, tektura powlekana </w:t>
            </w:r>
            <w:r w:rsidRPr="002E6373">
              <w:rPr>
                <w:rFonts w:ascii="Arial" w:hAnsi="Arial" w:cs="Arial"/>
                <w:sz w:val="20"/>
                <w:szCs w:val="20"/>
              </w:rPr>
              <w:lastRenderedPageBreak/>
              <w:t>folią itp. Po stosowanych surowcach</w:t>
            </w:r>
            <w:r w:rsidRPr="002E6373">
              <w:rPr>
                <w:rFonts w:ascii="Arial" w:hAnsi="Arial" w:cs="Arial"/>
                <w:sz w:val="20"/>
                <w:szCs w:val="20"/>
              </w:rPr>
              <w:br/>
              <w:t xml:space="preserve"> i materiałach.</w:t>
            </w:r>
          </w:p>
        </w:tc>
        <w:tc>
          <w:tcPr>
            <w:tcW w:w="2551" w:type="dxa"/>
            <w:tcBorders>
              <w:top w:val="single" w:sz="4" w:space="0" w:color="auto"/>
              <w:left w:val="single" w:sz="4" w:space="0" w:color="auto"/>
              <w:bottom w:val="single" w:sz="4" w:space="0" w:color="auto"/>
              <w:right w:val="single" w:sz="4" w:space="0" w:color="auto"/>
            </w:tcBorders>
            <w:vAlign w:val="center"/>
          </w:tcPr>
          <w:p w:rsidR="00AF5A35" w:rsidRPr="001C78D6" w:rsidRDefault="00AF5A35" w:rsidP="000B2F47">
            <w:pPr>
              <w:jc w:val="center"/>
              <w:rPr>
                <w:rFonts w:ascii="Arial" w:hAnsi="Arial" w:cs="Arial"/>
                <w:sz w:val="20"/>
                <w:szCs w:val="20"/>
              </w:rPr>
            </w:pPr>
            <w:r w:rsidRPr="001C78D6">
              <w:rPr>
                <w:rFonts w:ascii="Arial" w:hAnsi="Arial" w:cs="Arial"/>
                <w:sz w:val="20"/>
                <w:szCs w:val="20"/>
                <w:u w:val="single"/>
              </w:rPr>
              <w:lastRenderedPageBreak/>
              <w:t>Skład:</w:t>
            </w:r>
            <w:r w:rsidRPr="001C78D6">
              <w:rPr>
                <w:rFonts w:ascii="Arial" w:hAnsi="Arial" w:cs="Arial"/>
                <w:sz w:val="20"/>
                <w:szCs w:val="20"/>
              </w:rPr>
              <w:t xml:space="preserve"> polimery syntetyczne (PET, PE, PP,PCV) celuloza, hemiceluloza, lignina, metale żelazne stopy metali żelaznych (stal) </w:t>
            </w:r>
            <w:r w:rsidRPr="001C78D6">
              <w:rPr>
                <w:rFonts w:ascii="Arial" w:hAnsi="Arial" w:cs="Arial"/>
                <w:sz w:val="20"/>
                <w:szCs w:val="20"/>
              </w:rPr>
              <w:br/>
              <w:t>i metale nieżelazne (aluminium)</w:t>
            </w:r>
          </w:p>
          <w:p w:rsidR="00AF5A35" w:rsidRPr="001C78D6" w:rsidRDefault="00AF5A35" w:rsidP="000B2F47">
            <w:pPr>
              <w:jc w:val="center"/>
              <w:rPr>
                <w:rFonts w:ascii="Arial" w:hAnsi="Arial" w:cs="Arial"/>
                <w:color w:val="0000FF"/>
                <w:sz w:val="20"/>
                <w:szCs w:val="20"/>
              </w:rPr>
            </w:pPr>
            <w:r w:rsidRPr="001C78D6">
              <w:rPr>
                <w:rFonts w:ascii="Arial" w:hAnsi="Arial" w:cs="Arial"/>
                <w:sz w:val="20"/>
                <w:szCs w:val="20"/>
                <w:u w:val="single"/>
              </w:rPr>
              <w:lastRenderedPageBreak/>
              <w:t xml:space="preserve">Właściwości: </w:t>
            </w:r>
            <w:r w:rsidRPr="001C78D6">
              <w:rPr>
                <w:rFonts w:ascii="Arial" w:hAnsi="Arial" w:cs="Arial"/>
                <w:sz w:val="20"/>
                <w:szCs w:val="20"/>
              </w:rPr>
              <w:t xml:space="preserve">Odpad nie posiada właściwości </w:t>
            </w:r>
            <w:r w:rsidRPr="001C78D6">
              <w:rPr>
                <w:rFonts w:ascii="Arial" w:hAnsi="Arial" w:cs="Arial"/>
                <w:sz w:val="20"/>
                <w:szCs w:val="20"/>
              </w:rPr>
              <w:br/>
              <w:t xml:space="preserve">o których mowa </w:t>
            </w:r>
            <w:r w:rsidRPr="001C78D6">
              <w:rPr>
                <w:rFonts w:ascii="Arial" w:hAnsi="Arial" w:cs="Arial"/>
                <w:sz w:val="20"/>
                <w:szCs w:val="20"/>
              </w:rPr>
              <w:br/>
              <w:t xml:space="preserve">w załączniku 3 ustawy </w:t>
            </w:r>
            <w:r w:rsidRPr="001C78D6">
              <w:rPr>
                <w:rFonts w:ascii="Arial" w:hAnsi="Arial" w:cs="Arial"/>
                <w:sz w:val="20"/>
                <w:szCs w:val="20"/>
              </w:rPr>
              <w:br/>
              <w:t xml:space="preserve">o odpadach z dnia </w:t>
            </w:r>
            <w:r w:rsidRPr="001C78D6">
              <w:rPr>
                <w:rFonts w:ascii="Arial" w:hAnsi="Arial" w:cs="Arial"/>
                <w:sz w:val="20"/>
                <w:szCs w:val="20"/>
              </w:rPr>
              <w:br/>
              <w:t xml:space="preserve">14 grudnia 2012 r. oraz nie jest zanieczyszczony żadnym ze składników wymienionych </w:t>
            </w:r>
            <w:r w:rsidRPr="001C78D6">
              <w:rPr>
                <w:rFonts w:ascii="Arial" w:hAnsi="Arial" w:cs="Arial"/>
                <w:sz w:val="20"/>
                <w:szCs w:val="20"/>
              </w:rPr>
              <w:br/>
              <w:t xml:space="preserve">w załączniku nr 4 do ww. ustawy. Odpad </w:t>
            </w:r>
            <w:r w:rsidRPr="001C78D6">
              <w:rPr>
                <w:rFonts w:ascii="Arial" w:hAnsi="Arial" w:cs="Arial"/>
                <w:sz w:val="20"/>
                <w:szCs w:val="20"/>
              </w:rPr>
              <w:br/>
              <w:t>w postaci stałej.</w:t>
            </w:r>
          </w:p>
        </w:tc>
      </w:tr>
    </w:tbl>
    <w:p w:rsidR="00AF5A35" w:rsidRPr="00DA0B14" w:rsidRDefault="001620F7" w:rsidP="00AF5A35">
      <w:pPr>
        <w:spacing w:before="240" w:after="240"/>
        <w:rPr>
          <w:rFonts w:ascii="Arial" w:hAnsi="Arial" w:cs="Arial"/>
          <w:b/>
          <w:u w:val="single"/>
        </w:rPr>
      </w:pPr>
      <w:r w:rsidRPr="002E6373">
        <w:rPr>
          <w:rFonts w:ascii="Arial" w:hAnsi="Arial" w:cs="Arial"/>
          <w:b/>
          <w:u w:val="single"/>
        </w:rPr>
        <w:lastRenderedPageBreak/>
        <w:t>I</w:t>
      </w:r>
      <w:r w:rsidRPr="00DA0B14">
        <w:rPr>
          <w:rFonts w:ascii="Arial" w:hAnsi="Arial" w:cs="Arial"/>
          <w:b/>
          <w:u w:val="single"/>
        </w:rPr>
        <w:t xml:space="preserve">.20 </w:t>
      </w:r>
      <w:r w:rsidR="00AF5A35" w:rsidRPr="00DA0B14">
        <w:rPr>
          <w:rFonts w:ascii="Arial" w:hAnsi="Arial" w:cs="Arial"/>
          <w:b/>
          <w:u w:val="single"/>
        </w:rPr>
        <w:t>Punkt IV.1.2 otrzymuje brzmienie:</w:t>
      </w:r>
    </w:p>
    <w:p w:rsidR="00AF5A35" w:rsidRPr="00DA0B14" w:rsidRDefault="00AF5A35" w:rsidP="001620F7">
      <w:pPr>
        <w:pStyle w:val="Default"/>
        <w:spacing w:line="276" w:lineRule="auto"/>
        <w:jc w:val="both"/>
        <w:rPr>
          <w:rFonts w:ascii="Arial" w:hAnsi="Arial" w:cs="Arial"/>
          <w:color w:val="auto"/>
        </w:rPr>
      </w:pPr>
      <w:r w:rsidRPr="00DA0B14">
        <w:rPr>
          <w:rFonts w:ascii="Arial" w:hAnsi="Arial" w:cs="Arial"/>
          <w:b/>
          <w:color w:val="auto"/>
        </w:rPr>
        <w:t>„IV.1.2.</w:t>
      </w:r>
      <w:r w:rsidRPr="00DA0B14">
        <w:rPr>
          <w:rFonts w:ascii="Arial" w:hAnsi="Arial" w:cs="Arial"/>
          <w:color w:val="auto"/>
        </w:rPr>
        <w:t xml:space="preserve"> Substancje zanieczyszczające:</w:t>
      </w:r>
    </w:p>
    <w:p w:rsidR="001620F7" w:rsidRPr="00DA0B14" w:rsidRDefault="00AF5A35" w:rsidP="001620F7">
      <w:pPr>
        <w:pStyle w:val="Default"/>
        <w:numPr>
          <w:ilvl w:val="0"/>
          <w:numId w:val="30"/>
        </w:numPr>
        <w:spacing w:line="276" w:lineRule="auto"/>
        <w:jc w:val="both"/>
        <w:rPr>
          <w:rFonts w:ascii="Arial" w:hAnsi="Arial" w:cs="Arial"/>
          <w:color w:val="auto"/>
        </w:rPr>
      </w:pPr>
      <w:r w:rsidRPr="00DA0B14">
        <w:rPr>
          <w:rFonts w:ascii="Arial" w:hAnsi="Arial" w:cs="Arial"/>
          <w:color w:val="auto"/>
        </w:rPr>
        <w:t xml:space="preserve">z czterech kotłów parowych typu FM- 120/97 kierowane będą oddzielnymi ciągami do ekonomizerów, gdzie będzie prowadzony odzysk ciepła, </w:t>
      </w:r>
      <w:r w:rsidRPr="00DA0B14">
        <w:rPr>
          <w:rFonts w:ascii="Arial" w:hAnsi="Arial" w:cs="Arial"/>
          <w:color w:val="auto"/>
        </w:rPr>
        <w:br/>
        <w:t>a następnie ki</w:t>
      </w:r>
      <w:r w:rsidR="001620F7" w:rsidRPr="00DA0B14">
        <w:rPr>
          <w:rFonts w:ascii="Arial" w:hAnsi="Arial" w:cs="Arial"/>
          <w:color w:val="auto"/>
        </w:rPr>
        <w:t>erowane do oddzielnych emitorów</w:t>
      </w:r>
      <w:r w:rsidRPr="00DA0B14">
        <w:rPr>
          <w:rFonts w:ascii="Arial" w:hAnsi="Arial" w:cs="Arial"/>
          <w:color w:val="auto"/>
        </w:rPr>
        <w:t>.</w:t>
      </w:r>
    </w:p>
    <w:p w:rsidR="00AF5A35" w:rsidRPr="00DA0B14" w:rsidRDefault="00AF5A35" w:rsidP="001620F7">
      <w:pPr>
        <w:pStyle w:val="Default"/>
        <w:spacing w:line="276" w:lineRule="auto"/>
        <w:jc w:val="both"/>
        <w:rPr>
          <w:rFonts w:ascii="Arial" w:hAnsi="Arial" w:cs="Arial"/>
          <w:color w:val="auto"/>
        </w:rPr>
      </w:pPr>
      <w:r w:rsidRPr="00DA0B14">
        <w:rPr>
          <w:rFonts w:ascii="Arial" w:hAnsi="Arial" w:cs="Arial"/>
          <w:color w:val="auto"/>
        </w:rPr>
        <w:t>Ciągi spalin wymuszone będą pracą wentylatorów wbudowanych w kotłach</w:t>
      </w:r>
      <w:r w:rsidR="001620F7" w:rsidRPr="00DA0B14">
        <w:rPr>
          <w:rFonts w:ascii="Arial" w:hAnsi="Arial" w:cs="Arial"/>
          <w:color w:val="auto"/>
        </w:rPr>
        <w:t xml:space="preserve"> </w:t>
      </w:r>
      <w:r w:rsidRPr="00DA0B14">
        <w:rPr>
          <w:rFonts w:ascii="Arial" w:hAnsi="Arial" w:cs="Arial"/>
          <w:color w:val="auto"/>
        </w:rPr>
        <w:t>ze źródeł emisji i emitorów Z-1/W1/1,</w:t>
      </w:r>
      <w:r w:rsidR="001620F7" w:rsidRPr="00DA0B14">
        <w:rPr>
          <w:rFonts w:ascii="Arial" w:hAnsi="Arial" w:cs="Arial"/>
          <w:color w:val="auto"/>
        </w:rPr>
        <w:t xml:space="preserve"> Z-1/W1/2, Z-1/W1/3, Z-1/W1/4, </w:t>
      </w:r>
      <w:r w:rsidRPr="00DA0B14">
        <w:rPr>
          <w:rFonts w:ascii="Arial" w:hAnsi="Arial" w:cs="Arial"/>
          <w:color w:val="auto"/>
        </w:rPr>
        <w:t xml:space="preserve">Z-1/W2/1, Z-1/W2/2, </w:t>
      </w:r>
      <w:r w:rsidR="001620F7" w:rsidRPr="00DA0B14">
        <w:rPr>
          <w:rFonts w:ascii="Arial" w:hAnsi="Arial" w:cs="Arial"/>
          <w:color w:val="auto"/>
        </w:rPr>
        <w:br/>
      </w:r>
      <w:r w:rsidRPr="00DA0B14">
        <w:rPr>
          <w:rFonts w:ascii="Arial" w:hAnsi="Arial" w:cs="Arial"/>
          <w:color w:val="auto"/>
        </w:rPr>
        <w:t xml:space="preserve">Z-1/W2/3, Z-1/W2/4, Z-1/W2/51, Z-1/W2/55, Z1/W2/60, Z-1/W2/61, Z-1/W2/63, </w:t>
      </w:r>
      <w:r w:rsidR="001620F7" w:rsidRPr="00DA0B14">
        <w:rPr>
          <w:rFonts w:ascii="Arial" w:hAnsi="Arial" w:cs="Arial"/>
          <w:color w:val="auto"/>
        </w:rPr>
        <w:br/>
      </w:r>
      <w:r w:rsidRPr="00DA0B14">
        <w:rPr>
          <w:rFonts w:ascii="Arial" w:hAnsi="Arial" w:cs="Arial"/>
          <w:color w:val="auto"/>
        </w:rPr>
        <w:t xml:space="preserve">Z-1/W2/66, Z-1/W2/69, Z-1/W2/71, </w:t>
      </w:r>
      <w:r w:rsidR="001620F7" w:rsidRPr="00DA0B14">
        <w:rPr>
          <w:rFonts w:ascii="Arial" w:hAnsi="Arial" w:cs="Arial"/>
          <w:color w:val="auto"/>
        </w:rPr>
        <w:t xml:space="preserve">BT-4/PK/E1, </w:t>
      </w:r>
      <w:r w:rsidRPr="00DA0B14">
        <w:rPr>
          <w:rFonts w:ascii="Arial" w:hAnsi="Arial" w:cs="Arial"/>
          <w:color w:val="auto"/>
        </w:rPr>
        <w:t>BT-4/PK/E2 i PM/15 oraz PN/30 będą wprowadzane do powietrza poprzez urządzenia ochrony powietrza wyszczególnione w pkt. IV.1.3.”</w:t>
      </w:r>
    </w:p>
    <w:p w:rsidR="00AF5A35" w:rsidRPr="002E6373" w:rsidRDefault="001620F7" w:rsidP="00AF5A35">
      <w:pPr>
        <w:spacing w:before="240" w:after="240"/>
        <w:rPr>
          <w:rFonts w:ascii="Arial" w:hAnsi="Arial" w:cs="Arial"/>
          <w:b/>
          <w:u w:val="single"/>
        </w:rPr>
      </w:pPr>
      <w:r w:rsidRPr="002E6373">
        <w:rPr>
          <w:rFonts w:ascii="Arial" w:hAnsi="Arial" w:cs="Arial"/>
          <w:b/>
          <w:u w:val="single"/>
        </w:rPr>
        <w:t>I.21</w:t>
      </w:r>
      <w:r w:rsidR="002E6373" w:rsidRPr="002E6373">
        <w:rPr>
          <w:rFonts w:ascii="Arial" w:hAnsi="Arial" w:cs="Arial"/>
          <w:b/>
          <w:u w:val="single"/>
        </w:rPr>
        <w:t xml:space="preserve"> </w:t>
      </w:r>
      <w:r w:rsidRPr="002E6373">
        <w:rPr>
          <w:rFonts w:ascii="Arial" w:hAnsi="Arial" w:cs="Arial"/>
          <w:b/>
          <w:u w:val="single"/>
        </w:rPr>
        <w:t>W punk</w:t>
      </w:r>
      <w:r w:rsidR="002E6373" w:rsidRPr="002E6373">
        <w:rPr>
          <w:rFonts w:ascii="Arial" w:hAnsi="Arial" w:cs="Arial"/>
          <w:b/>
          <w:u w:val="single"/>
        </w:rPr>
        <w:t>cie</w:t>
      </w:r>
      <w:r w:rsidRPr="002E6373">
        <w:rPr>
          <w:rFonts w:ascii="Arial" w:hAnsi="Arial" w:cs="Arial"/>
          <w:b/>
          <w:u w:val="single"/>
        </w:rPr>
        <w:t xml:space="preserve"> IV.1.3.dodaję podpunkt </w:t>
      </w:r>
      <w:r w:rsidR="002E6373" w:rsidRPr="002E6373">
        <w:rPr>
          <w:rFonts w:ascii="Arial" w:hAnsi="Arial" w:cs="Arial"/>
          <w:b/>
          <w:u w:val="single"/>
        </w:rPr>
        <w:t xml:space="preserve">IV.1.3.4 </w:t>
      </w:r>
      <w:r w:rsidRPr="002E6373">
        <w:rPr>
          <w:rFonts w:ascii="Arial" w:hAnsi="Arial" w:cs="Arial"/>
          <w:b/>
          <w:u w:val="single"/>
        </w:rPr>
        <w:t>o brzmieniu</w:t>
      </w:r>
      <w:r w:rsidR="002E6373" w:rsidRPr="002E6373">
        <w:rPr>
          <w:rFonts w:ascii="Arial" w:hAnsi="Arial" w:cs="Arial"/>
          <w:b/>
          <w:u w:val="single"/>
        </w:rPr>
        <w:t>:</w:t>
      </w:r>
    </w:p>
    <w:p w:rsidR="00AF5A35" w:rsidRPr="002E6373" w:rsidRDefault="00A93159" w:rsidP="00AF5A35">
      <w:pPr>
        <w:pStyle w:val="Stopka"/>
        <w:tabs>
          <w:tab w:val="left" w:pos="851"/>
        </w:tabs>
        <w:spacing w:before="240" w:after="240"/>
        <w:rPr>
          <w:rFonts w:ascii="Arial" w:hAnsi="Arial" w:cs="Arial"/>
        </w:rPr>
      </w:pPr>
      <w:r>
        <w:rPr>
          <w:rFonts w:ascii="Arial" w:hAnsi="Arial" w:cs="Arial"/>
          <w:b/>
        </w:rPr>
        <w:t>„</w:t>
      </w:r>
      <w:r w:rsidR="00AF5A35" w:rsidRPr="002E6373">
        <w:rPr>
          <w:rFonts w:ascii="Arial" w:hAnsi="Arial" w:cs="Arial"/>
          <w:b/>
        </w:rPr>
        <w:t>IV.1.3.4.</w:t>
      </w:r>
      <w:r w:rsidR="00AF5A35" w:rsidRPr="002E6373">
        <w:rPr>
          <w:rFonts w:ascii="Arial" w:hAnsi="Arial" w:cs="Arial"/>
        </w:rPr>
        <w:t>Wydział Produkcji Membran (PD):</w:t>
      </w:r>
    </w:p>
    <w:p w:rsidR="00AF5A35" w:rsidRPr="002E6373" w:rsidRDefault="00AF5A35" w:rsidP="002E6373">
      <w:pPr>
        <w:spacing w:before="120" w:after="120"/>
        <w:rPr>
          <w:rFonts w:ascii="Arial" w:hAnsi="Arial" w:cs="Arial"/>
          <w:b/>
          <w:sz w:val="20"/>
        </w:rPr>
      </w:pPr>
      <w:r w:rsidRPr="002E6373">
        <w:rPr>
          <w:rFonts w:ascii="Arial" w:hAnsi="Arial" w:cs="Arial"/>
          <w:b/>
          <w:sz w:val="20"/>
        </w:rPr>
        <w:t>Tabela 6</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18"/>
        <w:gridCol w:w="6095"/>
        <w:gridCol w:w="1559"/>
      </w:tblGrid>
      <w:tr w:rsidR="00AF5A35" w:rsidRPr="002E6373" w:rsidTr="000B2F47">
        <w:tc>
          <w:tcPr>
            <w:tcW w:w="1418" w:type="dxa"/>
          </w:tcPr>
          <w:p w:rsidR="00AF5A35" w:rsidRPr="002E6373" w:rsidRDefault="00AF5A35" w:rsidP="000B2F47">
            <w:pPr>
              <w:jc w:val="center"/>
              <w:rPr>
                <w:rFonts w:ascii="Arial" w:hAnsi="Arial" w:cs="Arial"/>
                <w:sz w:val="20"/>
              </w:rPr>
            </w:pPr>
            <w:r w:rsidRPr="002E6373">
              <w:rPr>
                <w:rFonts w:ascii="Arial" w:hAnsi="Arial" w:cs="Arial"/>
                <w:b/>
                <w:sz w:val="20"/>
              </w:rPr>
              <w:t>Numer emitora</w:t>
            </w:r>
          </w:p>
        </w:tc>
        <w:tc>
          <w:tcPr>
            <w:tcW w:w="6095" w:type="dxa"/>
          </w:tcPr>
          <w:p w:rsidR="00AF5A35" w:rsidRPr="002E6373" w:rsidRDefault="00AF5A35" w:rsidP="000B2F47">
            <w:pPr>
              <w:jc w:val="center"/>
              <w:rPr>
                <w:rFonts w:ascii="Arial" w:hAnsi="Arial" w:cs="Arial"/>
                <w:sz w:val="20"/>
              </w:rPr>
            </w:pPr>
            <w:r w:rsidRPr="002E6373">
              <w:rPr>
                <w:rFonts w:ascii="Arial" w:hAnsi="Arial" w:cs="Arial"/>
                <w:b/>
                <w:sz w:val="20"/>
              </w:rPr>
              <w:t>Rodzaj urządzenia</w:t>
            </w:r>
          </w:p>
        </w:tc>
        <w:tc>
          <w:tcPr>
            <w:tcW w:w="1559" w:type="dxa"/>
          </w:tcPr>
          <w:p w:rsidR="00AF5A35" w:rsidRPr="002E6373" w:rsidRDefault="00AF5A35" w:rsidP="000B2F47">
            <w:pPr>
              <w:jc w:val="center"/>
              <w:rPr>
                <w:rFonts w:ascii="Arial" w:hAnsi="Arial" w:cs="Arial"/>
                <w:b/>
                <w:sz w:val="20"/>
              </w:rPr>
            </w:pPr>
            <w:r w:rsidRPr="002E6373">
              <w:rPr>
                <w:rFonts w:ascii="Arial" w:hAnsi="Arial" w:cs="Arial"/>
                <w:b/>
                <w:sz w:val="20"/>
              </w:rPr>
              <w:t>Sprawność</w:t>
            </w:r>
          </w:p>
          <w:p w:rsidR="00AF5A35" w:rsidRPr="002E6373" w:rsidRDefault="00AF5A35" w:rsidP="000B2F47">
            <w:pPr>
              <w:jc w:val="center"/>
              <w:rPr>
                <w:rFonts w:ascii="Arial" w:hAnsi="Arial" w:cs="Arial"/>
                <w:sz w:val="20"/>
              </w:rPr>
            </w:pPr>
            <w:r w:rsidRPr="002E6373">
              <w:rPr>
                <w:rFonts w:ascii="Arial" w:hAnsi="Arial" w:cs="Arial"/>
                <w:b/>
                <w:sz w:val="20"/>
              </w:rPr>
              <w:t>minimalna</w:t>
            </w:r>
          </w:p>
        </w:tc>
      </w:tr>
      <w:tr w:rsidR="00AF5A35" w:rsidRPr="002E6373" w:rsidTr="000B2F47">
        <w:tc>
          <w:tcPr>
            <w:tcW w:w="1418" w:type="dxa"/>
          </w:tcPr>
          <w:p w:rsidR="00AF5A35" w:rsidRPr="002E6373" w:rsidRDefault="00AF5A35" w:rsidP="000B2F47">
            <w:pPr>
              <w:jc w:val="center"/>
              <w:rPr>
                <w:rFonts w:ascii="Arial" w:hAnsi="Arial" w:cs="Arial"/>
                <w:sz w:val="20"/>
              </w:rPr>
            </w:pPr>
            <w:r w:rsidRPr="002E6373">
              <w:rPr>
                <w:rFonts w:ascii="Arial" w:hAnsi="Arial" w:cs="Arial"/>
                <w:sz w:val="20"/>
              </w:rPr>
              <w:t>PN/30</w:t>
            </w:r>
          </w:p>
        </w:tc>
        <w:tc>
          <w:tcPr>
            <w:tcW w:w="6095" w:type="dxa"/>
          </w:tcPr>
          <w:p w:rsidR="00AF5A35" w:rsidRPr="002E6373" w:rsidRDefault="00AF5A35" w:rsidP="000B2F47">
            <w:pPr>
              <w:jc w:val="center"/>
              <w:rPr>
                <w:rFonts w:ascii="Arial" w:hAnsi="Arial" w:cs="Arial"/>
                <w:sz w:val="20"/>
              </w:rPr>
            </w:pPr>
            <w:r w:rsidRPr="002E6373">
              <w:rPr>
                <w:rFonts w:ascii="Arial" w:hAnsi="Arial" w:cs="Arial"/>
                <w:sz w:val="20"/>
              </w:rPr>
              <w:t>filtr tkaninowy</w:t>
            </w:r>
          </w:p>
        </w:tc>
        <w:tc>
          <w:tcPr>
            <w:tcW w:w="1559" w:type="dxa"/>
          </w:tcPr>
          <w:p w:rsidR="00AF5A35" w:rsidRPr="002E6373" w:rsidRDefault="00AF5A35" w:rsidP="000B2F47">
            <w:pPr>
              <w:jc w:val="center"/>
              <w:rPr>
                <w:rFonts w:ascii="Arial" w:hAnsi="Arial" w:cs="Arial"/>
                <w:sz w:val="20"/>
              </w:rPr>
            </w:pPr>
            <w:r w:rsidRPr="002E6373">
              <w:rPr>
                <w:rFonts w:ascii="Arial" w:hAnsi="Arial" w:cs="Arial"/>
                <w:sz w:val="20"/>
              </w:rPr>
              <w:t>90%</w:t>
            </w:r>
          </w:p>
        </w:tc>
      </w:tr>
    </w:tbl>
    <w:p w:rsidR="00AF5A35" w:rsidRPr="00DA0B14" w:rsidRDefault="00DA0B14" w:rsidP="00AF5A35">
      <w:pPr>
        <w:spacing w:before="240" w:after="240"/>
        <w:rPr>
          <w:rFonts w:ascii="Arial" w:hAnsi="Arial" w:cs="Arial"/>
          <w:b/>
          <w:u w:val="single"/>
        </w:rPr>
      </w:pPr>
      <w:r w:rsidRPr="00DA0B14">
        <w:rPr>
          <w:rFonts w:ascii="Arial" w:hAnsi="Arial" w:cs="Arial"/>
          <w:b/>
          <w:u w:val="single"/>
        </w:rPr>
        <w:t xml:space="preserve">I.22 </w:t>
      </w:r>
      <w:r w:rsidR="00AF5A35" w:rsidRPr="00DA0B14">
        <w:rPr>
          <w:rFonts w:ascii="Arial" w:hAnsi="Arial" w:cs="Arial"/>
          <w:b/>
          <w:u w:val="single"/>
        </w:rPr>
        <w:t>Punkt IV.4.1 otrzymuje brzmienie:</w:t>
      </w:r>
    </w:p>
    <w:p w:rsidR="00AF5A35" w:rsidRPr="00DA0B14" w:rsidRDefault="00AF5A35" w:rsidP="00AF5A35">
      <w:pPr>
        <w:pStyle w:val="Default"/>
        <w:spacing w:line="276" w:lineRule="auto"/>
        <w:rPr>
          <w:rFonts w:ascii="Arial" w:hAnsi="Arial" w:cs="Arial"/>
          <w:color w:val="auto"/>
        </w:rPr>
      </w:pPr>
      <w:r w:rsidRPr="00DA0B14">
        <w:rPr>
          <w:rFonts w:ascii="Arial" w:hAnsi="Arial" w:cs="Arial"/>
          <w:b/>
          <w:color w:val="auto"/>
        </w:rPr>
        <w:t>„IV.4.1.</w:t>
      </w:r>
      <w:r w:rsidRPr="00DA0B14">
        <w:rPr>
          <w:rFonts w:ascii="Arial" w:hAnsi="Arial" w:cs="Arial"/>
          <w:color w:val="auto"/>
        </w:rPr>
        <w:t xml:space="preserve"> Sposoby i miejsca magazynowania odpadów niebezpiecznych oraz sposoby dalszego gospodarowania nimi.</w:t>
      </w:r>
    </w:p>
    <w:p w:rsidR="00AF5A35" w:rsidRPr="00DA0B14" w:rsidRDefault="00AF5A35" w:rsidP="00AF5A35">
      <w:pPr>
        <w:pStyle w:val="Default"/>
        <w:spacing w:before="120"/>
        <w:rPr>
          <w:rFonts w:ascii="Arial" w:hAnsi="Arial" w:cs="Arial"/>
          <w:b/>
          <w:color w:val="auto"/>
        </w:rPr>
      </w:pPr>
      <w:r w:rsidRPr="00DA0B14">
        <w:rPr>
          <w:rFonts w:ascii="Arial" w:hAnsi="Arial" w:cs="Arial"/>
          <w:b/>
          <w:color w:val="auto"/>
        </w:rPr>
        <w:t>Tabela 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1278"/>
        <w:gridCol w:w="2126"/>
        <w:gridCol w:w="3119"/>
        <w:gridCol w:w="1984"/>
      </w:tblGrid>
      <w:tr w:rsidR="00AF5A35" w:rsidRPr="00D6378A" w:rsidTr="000B2F47">
        <w:trPr>
          <w:trHeight w:val="542"/>
        </w:trPr>
        <w:tc>
          <w:tcPr>
            <w:tcW w:w="565" w:type="dxa"/>
            <w:vAlign w:val="center"/>
          </w:tcPr>
          <w:p w:rsidR="00AF5A35" w:rsidRPr="00D6378A" w:rsidRDefault="00AF5A35" w:rsidP="00DA0B14">
            <w:pPr>
              <w:pStyle w:val="Style4"/>
              <w:widowControl/>
              <w:jc w:val="center"/>
              <w:rPr>
                <w:rFonts w:ascii="Arial" w:hAnsi="Arial" w:cs="Arial"/>
                <w:b/>
                <w:sz w:val="20"/>
                <w:szCs w:val="20"/>
              </w:rPr>
            </w:pPr>
            <w:r w:rsidRPr="00D6378A">
              <w:rPr>
                <w:rFonts w:ascii="Arial" w:hAnsi="Arial" w:cs="Arial"/>
                <w:b/>
                <w:sz w:val="20"/>
                <w:szCs w:val="20"/>
              </w:rPr>
              <w:t>Lp.</w:t>
            </w:r>
          </w:p>
        </w:tc>
        <w:tc>
          <w:tcPr>
            <w:tcW w:w="1278" w:type="dxa"/>
            <w:vAlign w:val="center"/>
          </w:tcPr>
          <w:p w:rsidR="00AF5A35" w:rsidRPr="00D6378A" w:rsidRDefault="00AF5A35" w:rsidP="00DA0B14">
            <w:pPr>
              <w:pStyle w:val="Style4"/>
              <w:widowControl/>
              <w:jc w:val="center"/>
              <w:rPr>
                <w:rFonts w:ascii="Arial" w:hAnsi="Arial" w:cs="Arial"/>
                <w:b/>
                <w:sz w:val="20"/>
                <w:szCs w:val="20"/>
              </w:rPr>
            </w:pPr>
            <w:r w:rsidRPr="00D6378A">
              <w:rPr>
                <w:rFonts w:ascii="Arial" w:hAnsi="Arial" w:cs="Arial"/>
                <w:b/>
                <w:sz w:val="20"/>
                <w:szCs w:val="20"/>
              </w:rPr>
              <w:t>Kod odpadu</w:t>
            </w:r>
          </w:p>
        </w:tc>
        <w:tc>
          <w:tcPr>
            <w:tcW w:w="2126" w:type="dxa"/>
            <w:vAlign w:val="center"/>
          </w:tcPr>
          <w:p w:rsidR="00AF5A35" w:rsidRPr="00D6378A" w:rsidRDefault="00AF5A35" w:rsidP="00DA0B14">
            <w:pPr>
              <w:pStyle w:val="Style4"/>
              <w:widowControl/>
              <w:jc w:val="center"/>
              <w:rPr>
                <w:rFonts w:ascii="Arial" w:hAnsi="Arial" w:cs="Arial"/>
                <w:b/>
                <w:sz w:val="20"/>
                <w:szCs w:val="20"/>
              </w:rPr>
            </w:pPr>
            <w:r w:rsidRPr="00D6378A">
              <w:rPr>
                <w:rFonts w:ascii="Arial" w:hAnsi="Arial" w:cs="Arial"/>
                <w:b/>
                <w:sz w:val="20"/>
                <w:szCs w:val="20"/>
              </w:rPr>
              <w:t>Nazwa odpadu</w:t>
            </w:r>
          </w:p>
        </w:tc>
        <w:tc>
          <w:tcPr>
            <w:tcW w:w="3119" w:type="dxa"/>
            <w:vAlign w:val="center"/>
          </w:tcPr>
          <w:p w:rsidR="00AF5A35" w:rsidRPr="00D6378A" w:rsidRDefault="00AF5A35" w:rsidP="00DA0B14">
            <w:pPr>
              <w:pStyle w:val="Style4"/>
              <w:widowControl/>
              <w:jc w:val="center"/>
              <w:rPr>
                <w:rFonts w:ascii="Arial" w:hAnsi="Arial" w:cs="Arial"/>
                <w:b/>
                <w:sz w:val="20"/>
                <w:szCs w:val="20"/>
              </w:rPr>
            </w:pPr>
            <w:r w:rsidRPr="00D6378A">
              <w:rPr>
                <w:rFonts w:ascii="Arial" w:hAnsi="Arial" w:cs="Arial"/>
                <w:b/>
                <w:sz w:val="20"/>
                <w:szCs w:val="20"/>
              </w:rPr>
              <w:t>Sposoby i miejsca magazynowania</w:t>
            </w:r>
          </w:p>
        </w:tc>
        <w:tc>
          <w:tcPr>
            <w:tcW w:w="1984" w:type="dxa"/>
          </w:tcPr>
          <w:p w:rsidR="00AF5A35" w:rsidRPr="00D6378A" w:rsidRDefault="00AF5A35" w:rsidP="00DA0B14">
            <w:pPr>
              <w:pStyle w:val="Style4"/>
              <w:widowControl/>
              <w:jc w:val="center"/>
              <w:rPr>
                <w:rFonts w:ascii="Arial" w:hAnsi="Arial" w:cs="Arial"/>
                <w:b/>
                <w:sz w:val="20"/>
                <w:szCs w:val="20"/>
              </w:rPr>
            </w:pPr>
            <w:r w:rsidRPr="00D6378A">
              <w:rPr>
                <w:rFonts w:ascii="Arial" w:hAnsi="Arial" w:cs="Arial"/>
                <w:b/>
                <w:sz w:val="20"/>
                <w:szCs w:val="20"/>
              </w:rPr>
              <w:t>Sposoby dalszego gospodarowania</w:t>
            </w:r>
          </w:p>
        </w:tc>
      </w:tr>
      <w:tr w:rsidR="00AF5A35" w:rsidRPr="00D6378A" w:rsidTr="000B2F47">
        <w:trPr>
          <w:trHeight w:val="227"/>
        </w:trPr>
        <w:tc>
          <w:tcPr>
            <w:tcW w:w="9072" w:type="dxa"/>
            <w:gridSpan w:val="5"/>
            <w:vAlign w:val="center"/>
          </w:tcPr>
          <w:p w:rsidR="00AF5A35" w:rsidRPr="00D6378A" w:rsidRDefault="00AF5A35" w:rsidP="00DA0B14">
            <w:pPr>
              <w:pStyle w:val="Style4"/>
              <w:widowControl/>
              <w:jc w:val="left"/>
              <w:rPr>
                <w:rFonts w:ascii="Arial" w:hAnsi="Arial" w:cs="Arial"/>
                <w:b/>
                <w:sz w:val="20"/>
                <w:szCs w:val="20"/>
              </w:rPr>
            </w:pPr>
            <w:r w:rsidRPr="00D6378A">
              <w:rPr>
                <w:rFonts w:ascii="Arial" w:hAnsi="Arial" w:cs="Arial"/>
                <w:b/>
                <w:sz w:val="20"/>
                <w:szCs w:val="20"/>
              </w:rPr>
              <w:t>Instalacja energetycznego spalania paliw wraz z urządzeniami pomocniczymi</w:t>
            </w:r>
          </w:p>
        </w:tc>
      </w:tr>
      <w:tr w:rsidR="00AF5A35" w:rsidRPr="00D6378A" w:rsidTr="000B2F47">
        <w:trPr>
          <w:trHeight w:val="416"/>
        </w:trPr>
        <w:tc>
          <w:tcPr>
            <w:tcW w:w="565" w:type="dxa"/>
            <w:vAlign w:val="center"/>
          </w:tcPr>
          <w:p w:rsidR="00AF5A35" w:rsidRPr="00D6378A" w:rsidRDefault="00AF5A35" w:rsidP="00DA0B14">
            <w:pPr>
              <w:pStyle w:val="Default"/>
              <w:numPr>
                <w:ilvl w:val="0"/>
                <w:numId w:val="24"/>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07 02 10*</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Inne zużyte sorbenty </w:t>
            </w:r>
            <w:r w:rsidRPr="00D6378A">
              <w:rPr>
                <w:rFonts w:ascii="Arial" w:hAnsi="Arial" w:cs="Arial"/>
                <w:color w:val="auto"/>
                <w:sz w:val="20"/>
                <w:szCs w:val="20"/>
              </w:rPr>
              <w:br/>
              <w:t>i osady pofiltracyjne</w:t>
            </w:r>
          </w:p>
        </w:tc>
        <w:tc>
          <w:tcPr>
            <w:tcW w:w="3119"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Odpady magazynowane będą </w:t>
            </w:r>
            <w:r w:rsidRPr="00D6378A">
              <w:rPr>
                <w:rFonts w:ascii="Arial" w:hAnsi="Arial" w:cs="Arial"/>
                <w:color w:val="auto"/>
                <w:sz w:val="20"/>
                <w:szCs w:val="20"/>
              </w:rPr>
              <w:br/>
              <w:t xml:space="preserve">w szczelnych workach foliowych o pojemności ok.15 kg lub </w:t>
            </w:r>
            <w:r w:rsidRPr="00D6378A">
              <w:rPr>
                <w:rFonts w:ascii="Arial" w:hAnsi="Arial" w:cs="Arial"/>
                <w:color w:val="auto"/>
                <w:sz w:val="20"/>
                <w:szCs w:val="20"/>
              </w:rPr>
              <w:br/>
              <w:t xml:space="preserve">w kontenerach albo beczkach metalowych wyznaczonym </w:t>
            </w:r>
            <w:r w:rsidRPr="00D6378A">
              <w:rPr>
                <w:rFonts w:ascii="Arial" w:hAnsi="Arial" w:cs="Arial"/>
                <w:color w:val="auto"/>
                <w:sz w:val="20"/>
                <w:szCs w:val="20"/>
              </w:rPr>
              <w:br/>
              <w:t>i opisanym miejscu Magazynu Odpadów Niebezpiecznych.</w:t>
            </w:r>
          </w:p>
        </w:tc>
        <w:tc>
          <w:tcPr>
            <w:tcW w:w="1984" w:type="dxa"/>
            <w:vMerge w:val="restart"/>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Odpady przekazywane będą uprawnionym podmiotom do odzysku lub</w:t>
            </w:r>
            <w:r w:rsidRPr="00D6378A">
              <w:rPr>
                <w:rFonts w:ascii="Arial" w:hAnsi="Arial" w:cs="Arial"/>
                <w:color w:val="auto"/>
                <w:sz w:val="20"/>
                <w:szCs w:val="20"/>
              </w:rPr>
              <w:br/>
              <w:t xml:space="preserve"> w przypadku braku możliwości odzysku </w:t>
            </w:r>
            <w:r w:rsidRPr="00D6378A">
              <w:rPr>
                <w:rFonts w:ascii="Arial" w:hAnsi="Arial" w:cs="Arial"/>
                <w:color w:val="auto"/>
                <w:sz w:val="20"/>
                <w:szCs w:val="20"/>
              </w:rPr>
              <w:lastRenderedPageBreak/>
              <w:t>do unieszkodliwiania.</w:t>
            </w:r>
          </w:p>
        </w:tc>
      </w:tr>
      <w:tr w:rsidR="00AF5A35" w:rsidRPr="00D6378A" w:rsidTr="000B2F47">
        <w:trPr>
          <w:trHeight w:val="648"/>
        </w:trPr>
        <w:tc>
          <w:tcPr>
            <w:tcW w:w="565" w:type="dxa"/>
            <w:vAlign w:val="center"/>
          </w:tcPr>
          <w:p w:rsidR="00AF5A35" w:rsidRPr="00D6378A" w:rsidRDefault="00AF5A35" w:rsidP="00DA0B14">
            <w:pPr>
              <w:pStyle w:val="Default"/>
              <w:numPr>
                <w:ilvl w:val="0"/>
                <w:numId w:val="24"/>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13 02 08*</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Inne oleje silnikowe, przekładniowe</w:t>
            </w:r>
            <w:r w:rsidRPr="00D6378A">
              <w:rPr>
                <w:rFonts w:ascii="Arial" w:hAnsi="Arial" w:cs="Arial"/>
                <w:color w:val="auto"/>
                <w:sz w:val="20"/>
                <w:szCs w:val="20"/>
              </w:rPr>
              <w:br/>
              <w:t xml:space="preserve"> i smarowe</w:t>
            </w:r>
          </w:p>
        </w:tc>
        <w:tc>
          <w:tcPr>
            <w:tcW w:w="3119" w:type="dxa"/>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magazynowane będą </w:t>
            </w:r>
            <w:r w:rsidRPr="00D6378A">
              <w:rPr>
                <w:rFonts w:ascii="Arial" w:hAnsi="Arial" w:cs="Arial"/>
                <w:sz w:val="20"/>
                <w:szCs w:val="20"/>
              </w:rPr>
              <w:br/>
              <w:t xml:space="preserve">w szczelnych beczkach metalowych, lub pojemnikach </w:t>
            </w:r>
            <w:r w:rsidRPr="00D6378A">
              <w:rPr>
                <w:rFonts w:ascii="Arial" w:hAnsi="Arial" w:cs="Arial"/>
                <w:sz w:val="20"/>
                <w:szCs w:val="20"/>
              </w:rPr>
              <w:br/>
              <w:t xml:space="preserve">z tworzywa sztucznego </w:t>
            </w:r>
            <w:r w:rsidRPr="00D6378A">
              <w:rPr>
                <w:rFonts w:ascii="Arial" w:hAnsi="Arial" w:cs="Arial"/>
                <w:sz w:val="20"/>
                <w:szCs w:val="20"/>
              </w:rPr>
              <w:br/>
              <w:t>w oznaczonym miejscu Magazynu Odpadów Niebezpiecznych.</w:t>
            </w:r>
          </w:p>
        </w:tc>
        <w:tc>
          <w:tcPr>
            <w:tcW w:w="1984" w:type="dxa"/>
            <w:vMerge/>
            <w:vAlign w:val="center"/>
          </w:tcPr>
          <w:p w:rsidR="00AF5A35" w:rsidRPr="00D6378A" w:rsidRDefault="00AF5A35" w:rsidP="00DA0B14">
            <w:pPr>
              <w:jc w:val="center"/>
              <w:rPr>
                <w:rFonts w:ascii="Arial" w:hAnsi="Arial" w:cs="Arial"/>
                <w:sz w:val="20"/>
                <w:szCs w:val="20"/>
              </w:rPr>
            </w:pPr>
          </w:p>
        </w:tc>
      </w:tr>
      <w:tr w:rsidR="00AF5A35" w:rsidRPr="00D6378A" w:rsidTr="000B2F47">
        <w:trPr>
          <w:trHeight w:val="541"/>
        </w:trPr>
        <w:tc>
          <w:tcPr>
            <w:tcW w:w="565" w:type="dxa"/>
            <w:vAlign w:val="center"/>
          </w:tcPr>
          <w:p w:rsidR="00AF5A35" w:rsidRPr="00D6378A" w:rsidRDefault="00AF5A35" w:rsidP="00DA0B14">
            <w:pPr>
              <w:pStyle w:val="Default"/>
              <w:numPr>
                <w:ilvl w:val="0"/>
                <w:numId w:val="24"/>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13 03 07*</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Mineralne oleje</w:t>
            </w:r>
            <w:r w:rsidRPr="00D6378A">
              <w:rPr>
                <w:rFonts w:ascii="Arial" w:hAnsi="Arial" w:cs="Arial"/>
                <w:color w:val="auto"/>
                <w:sz w:val="20"/>
                <w:szCs w:val="20"/>
              </w:rPr>
              <w:br/>
              <w:t xml:space="preserve"> i ciecze stosowane jako elektroizolatory oraz nośniki ciepła niezawierające związków chlorowco-oranicznych</w:t>
            </w:r>
          </w:p>
        </w:tc>
        <w:tc>
          <w:tcPr>
            <w:tcW w:w="3119" w:type="dxa"/>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magazynowane będą </w:t>
            </w:r>
            <w:r w:rsidRPr="00D6378A">
              <w:rPr>
                <w:rFonts w:ascii="Arial" w:hAnsi="Arial" w:cs="Arial"/>
                <w:sz w:val="20"/>
                <w:szCs w:val="20"/>
              </w:rPr>
              <w:br/>
              <w:t xml:space="preserve">w szczelnych beczkach metalowych, lub pojemnikach </w:t>
            </w:r>
            <w:r w:rsidRPr="00D6378A">
              <w:rPr>
                <w:rFonts w:ascii="Arial" w:hAnsi="Arial" w:cs="Arial"/>
                <w:sz w:val="20"/>
                <w:szCs w:val="20"/>
              </w:rPr>
              <w:br/>
              <w:t xml:space="preserve">z tworzywa sztucznego </w:t>
            </w:r>
            <w:r w:rsidR="005B65BF">
              <w:rPr>
                <w:rFonts w:ascii="Arial" w:hAnsi="Arial" w:cs="Arial"/>
                <w:sz w:val="20"/>
                <w:szCs w:val="20"/>
              </w:rPr>
              <w:br/>
            </w:r>
            <w:r w:rsidRPr="00D6378A">
              <w:rPr>
                <w:rFonts w:ascii="Arial" w:hAnsi="Arial" w:cs="Arial"/>
                <w:sz w:val="20"/>
                <w:szCs w:val="20"/>
              </w:rPr>
              <w:t>w oznaczonym miejscu Magazynu Odpadów Niebezpiecznych</w:t>
            </w:r>
            <w:r w:rsidR="005B65BF">
              <w:rPr>
                <w:rFonts w:ascii="Arial" w:hAnsi="Arial" w:cs="Arial"/>
                <w:sz w:val="20"/>
                <w:szCs w:val="20"/>
              </w:rPr>
              <w:t>.</w:t>
            </w:r>
          </w:p>
        </w:tc>
        <w:tc>
          <w:tcPr>
            <w:tcW w:w="1984" w:type="dxa"/>
            <w:vMerge/>
          </w:tcPr>
          <w:p w:rsidR="00AF5A35" w:rsidRPr="00D6378A" w:rsidRDefault="00AF5A35" w:rsidP="00DA0B14">
            <w:pPr>
              <w:jc w:val="center"/>
              <w:rPr>
                <w:rFonts w:ascii="Arial" w:hAnsi="Arial" w:cs="Arial"/>
                <w:sz w:val="20"/>
                <w:szCs w:val="20"/>
              </w:rPr>
            </w:pPr>
          </w:p>
        </w:tc>
      </w:tr>
      <w:tr w:rsidR="00AF5A35" w:rsidRPr="00D6378A" w:rsidTr="000B2F47">
        <w:trPr>
          <w:trHeight w:val="268"/>
        </w:trPr>
        <w:tc>
          <w:tcPr>
            <w:tcW w:w="565" w:type="dxa"/>
            <w:vAlign w:val="center"/>
          </w:tcPr>
          <w:p w:rsidR="00AF5A35" w:rsidRPr="00D6378A" w:rsidRDefault="00AF5A35" w:rsidP="00DA0B14">
            <w:pPr>
              <w:pStyle w:val="Default"/>
              <w:numPr>
                <w:ilvl w:val="0"/>
                <w:numId w:val="24"/>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13 05 02*</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Szlamy </w:t>
            </w:r>
            <w:r w:rsidRPr="00D6378A">
              <w:rPr>
                <w:rFonts w:ascii="Arial" w:hAnsi="Arial" w:cs="Arial"/>
                <w:color w:val="auto"/>
                <w:sz w:val="20"/>
                <w:szCs w:val="20"/>
              </w:rPr>
              <w:br/>
              <w:t>z odwadniania olejów w separatorach</w:t>
            </w:r>
          </w:p>
        </w:tc>
        <w:tc>
          <w:tcPr>
            <w:tcW w:w="3119" w:type="dxa"/>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magazynowane będą </w:t>
            </w:r>
            <w:r w:rsidRPr="00D6378A">
              <w:rPr>
                <w:rFonts w:ascii="Arial" w:hAnsi="Arial" w:cs="Arial"/>
                <w:sz w:val="20"/>
                <w:szCs w:val="20"/>
              </w:rPr>
              <w:br/>
              <w:t>w szczelnych beczkach metalowych lub workach foliowych w oznakowanym miejscu Magazynu Odpadów Niebezpiecznych</w:t>
            </w:r>
          </w:p>
        </w:tc>
        <w:tc>
          <w:tcPr>
            <w:tcW w:w="1984" w:type="dxa"/>
            <w:vMerge/>
          </w:tcPr>
          <w:p w:rsidR="00AF5A35" w:rsidRPr="00D6378A" w:rsidRDefault="00AF5A35" w:rsidP="00DA0B14">
            <w:pPr>
              <w:jc w:val="center"/>
              <w:rPr>
                <w:rFonts w:ascii="Arial" w:hAnsi="Arial" w:cs="Arial"/>
                <w:sz w:val="20"/>
                <w:szCs w:val="20"/>
              </w:rPr>
            </w:pPr>
          </w:p>
        </w:tc>
      </w:tr>
      <w:tr w:rsidR="00AF5A35" w:rsidRPr="00D6378A" w:rsidTr="000B2F47">
        <w:trPr>
          <w:trHeight w:val="541"/>
        </w:trPr>
        <w:tc>
          <w:tcPr>
            <w:tcW w:w="565" w:type="dxa"/>
            <w:vAlign w:val="center"/>
          </w:tcPr>
          <w:p w:rsidR="00AF5A35" w:rsidRPr="00D6378A" w:rsidRDefault="00AF5A35" w:rsidP="00DA0B14">
            <w:pPr>
              <w:pStyle w:val="Default"/>
              <w:numPr>
                <w:ilvl w:val="0"/>
                <w:numId w:val="24"/>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15 01 10*</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Opakowania zawierające pozostałości substancji niebezpiecznych lub nimi </w:t>
            </w:r>
            <w:r w:rsidRPr="00D6378A">
              <w:rPr>
                <w:rFonts w:ascii="Arial" w:hAnsi="Arial" w:cs="Arial"/>
                <w:color w:val="auto"/>
                <w:sz w:val="20"/>
                <w:szCs w:val="20"/>
              </w:rPr>
              <w:br/>
              <w:t xml:space="preserve">zanieczyszczone </w:t>
            </w:r>
          </w:p>
        </w:tc>
        <w:tc>
          <w:tcPr>
            <w:tcW w:w="3119" w:type="dxa"/>
            <w:vAlign w:val="center"/>
          </w:tcPr>
          <w:p w:rsidR="00AF5A35" w:rsidRPr="00D6378A" w:rsidRDefault="00AF5A35" w:rsidP="00D6378A">
            <w:pPr>
              <w:jc w:val="center"/>
              <w:rPr>
                <w:rFonts w:ascii="Arial" w:hAnsi="Arial" w:cs="Arial"/>
                <w:sz w:val="20"/>
                <w:szCs w:val="20"/>
              </w:rPr>
            </w:pPr>
            <w:r w:rsidRPr="00D6378A">
              <w:rPr>
                <w:rFonts w:ascii="Arial" w:hAnsi="Arial" w:cs="Arial"/>
                <w:sz w:val="20"/>
                <w:szCs w:val="20"/>
              </w:rPr>
              <w:t xml:space="preserve">Odpady magazynowane będą </w:t>
            </w:r>
            <w:r w:rsidRPr="00D6378A">
              <w:rPr>
                <w:rFonts w:ascii="Arial" w:hAnsi="Arial" w:cs="Arial"/>
                <w:sz w:val="20"/>
                <w:szCs w:val="20"/>
              </w:rPr>
              <w:br/>
              <w:t xml:space="preserve">w szczelnych workach foliowych, oddzielnie dla każdego rodzaju surowca, </w:t>
            </w:r>
            <w:r w:rsidRPr="00D6378A">
              <w:rPr>
                <w:rFonts w:ascii="Arial" w:hAnsi="Arial" w:cs="Arial"/>
                <w:sz w:val="20"/>
                <w:szCs w:val="20"/>
              </w:rPr>
              <w:br/>
              <w:t xml:space="preserve">w Magazynie Odpadów Niebezpiecznych; opakowania </w:t>
            </w:r>
            <w:r w:rsidRPr="00D6378A">
              <w:rPr>
                <w:rFonts w:ascii="Arial" w:hAnsi="Arial" w:cs="Arial"/>
                <w:sz w:val="20"/>
                <w:szCs w:val="20"/>
              </w:rPr>
              <w:br/>
              <w:t>w postaci beczek, pojemników</w:t>
            </w:r>
            <w:r w:rsidRPr="00D6378A">
              <w:rPr>
                <w:rFonts w:ascii="Arial" w:hAnsi="Arial" w:cs="Arial"/>
                <w:sz w:val="20"/>
                <w:szCs w:val="20"/>
              </w:rPr>
              <w:br/>
              <w:t xml:space="preserve"> i butli szklanych zdawane będą do magazynu szczelnie zamknięte; </w:t>
            </w:r>
          </w:p>
        </w:tc>
        <w:tc>
          <w:tcPr>
            <w:tcW w:w="1984" w:type="dxa"/>
            <w:vMerge/>
          </w:tcPr>
          <w:p w:rsidR="00AF5A35" w:rsidRPr="00D6378A" w:rsidRDefault="00AF5A35" w:rsidP="00DA0B14">
            <w:pPr>
              <w:jc w:val="center"/>
              <w:rPr>
                <w:rFonts w:ascii="Arial" w:hAnsi="Arial" w:cs="Arial"/>
                <w:sz w:val="20"/>
                <w:szCs w:val="20"/>
              </w:rPr>
            </w:pPr>
          </w:p>
        </w:tc>
      </w:tr>
      <w:tr w:rsidR="00AF5A35" w:rsidRPr="00D6378A" w:rsidTr="000B2F47">
        <w:trPr>
          <w:trHeight w:val="541"/>
        </w:trPr>
        <w:tc>
          <w:tcPr>
            <w:tcW w:w="565" w:type="dxa"/>
            <w:vAlign w:val="center"/>
          </w:tcPr>
          <w:p w:rsidR="00AF5A35" w:rsidRPr="00D6378A" w:rsidRDefault="00AF5A35" w:rsidP="00DA0B14">
            <w:pPr>
              <w:pStyle w:val="Default"/>
              <w:numPr>
                <w:ilvl w:val="0"/>
                <w:numId w:val="24"/>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16 02 13*</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Zużyte urządzenia zawierające niebezpieczne elementy inne niż wymienione </w:t>
            </w:r>
            <w:r w:rsidRPr="00D6378A">
              <w:rPr>
                <w:rFonts w:ascii="Arial" w:hAnsi="Arial" w:cs="Arial"/>
                <w:color w:val="auto"/>
                <w:sz w:val="20"/>
                <w:szCs w:val="20"/>
              </w:rPr>
              <w:br/>
              <w:t xml:space="preserve">w 16 02 09 </w:t>
            </w:r>
            <w:r w:rsidRPr="00D6378A">
              <w:rPr>
                <w:rFonts w:ascii="Arial" w:hAnsi="Arial" w:cs="Arial"/>
                <w:color w:val="auto"/>
                <w:sz w:val="20"/>
                <w:szCs w:val="20"/>
              </w:rPr>
              <w:br/>
              <w:t>do 16 02 12</w:t>
            </w:r>
          </w:p>
        </w:tc>
        <w:tc>
          <w:tcPr>
            <w:tcW w:w="3119" w:type="dxa"/>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magazynowane będą </w:t>
            </w:r>
            <w:r w:rsidRPr="00D6378A">
              <w:rPr>
                <w:rFonts w:ascii="Arial" w:hAnsi="Arial" w:cs="Arial"/>
                <w:sz w:val="20"/>
                <w:szCs w:val="20"/>
              </w:rPr>
              <w:br/>
              <w:t xml:space="preserve">w tekturowych opakowaniach </w:t>
            </w:r>
            <w:r w:rsidRPr="00D6378A">
              <w:rPr>
                <w:rFonts w:ascii="Arial" w:hAnsi="Arial" w:cs="Arial"/>
                <w:sz w:val="20"/>
                <w:szCs w:val="20"/>
              </w:rPr>
              <w:br/>
              <w:t xml:space="preserve">na regałach magazynowych </w:t>
            </w:r>
            <w:r w:rsidRPr="00D6378A">
              <w:rPr>
                <w:rFonts w:ascii="Arial" w:hAnsi="Arial" w:cs="Arial"/>
                <w:sz w:val="20"/>
                <w:szCs w:val="20"/>
              </w:rPr>
              <w:br/>
              <w:t>lub w pojemnikach metalowych w Magazynie Odpadów Niebezpiecznych</w:t>
            </w:r>
          </w:p>
        </w:tc>
        <w:tc>
          <w:tcPr>
            <w:tcW w:w="1984" w:type="dxa"/>
            <w:vMerge w:val="restart"/>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przekazywane będą uprawnionym podmiotom </w:t>
            </w:r>
            <w:r w:rsidR="005B65BF">
              <w:rPr>
                <w:rFonts w:ascii="Arial" w:hAnsi="Arial" w:cs="Arial"/>
                <w:sz w:val="20"/>
                <w:szCs w:val="20"/>
              </w:rPr>
              <w:br/>
            </w:r>
            <w:r w:rsidRPr="00D6378A">
              <w:rPr>
                <w:rFonts w:ascii="Arial" w:hAnsi="Arial" w:cs="Arial"/>
                <w:sz w:val="20"/>
                <w:szCs w:val="20"/>
              </w:rPr>
              <w:t>do odzysku</w:t>
            </w:r>
          </w:p>
        </w:tc>
      </w:tr>
      <w:tr w:rsidR="00AF5A35" w:rsidRPr="00D6378A" w:rsidTr="000B2F47">
        <w:trPr>
          <w:trHeight w:val="541"/>
        </w:trPr>
        <w:tc>
          <w:tcPr>
            <w:tcW w:w="565" w:type="dxa"/>
            <w:vAlign w:val="center"/>
          </w:tcPr>
          <w:p w:rsidR="00AF5A35" w:rsidRPr="00D6378A" w:rsidRDefault="00AF5A35" w:rsidP="00DA0B14">
            <w:pPr>
              <w:pStyle w:val="Default"/>
              <w:numPr>
                <w:ilvl w:val="0"/>
                <w:numId w:val="24"/>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16 06 01*</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Baterie i akumulatory ołowiowe</w:t>
            </w:r>
          </w:p>
        </w:tc>
        <w:tc>
          <w:tcPr>
            <w:tcW w:w="3119" w:type="dxa"/>
            <w:vAlign w:val="center"/>
          </w:tcPr>
          <w:p w:rsidR="00AF5A35" w:rsidRPr="00D6378A" w:rsidRDefault="00AF5A35" w:rsidP="00D6378A">
            <w:pPr>
              <w:jc w:val="center"/>
              <w:rPr>
                <w:rFonts w:ascii="Arial" w:hAnsi="Arial" w:cs="Arial"/>
                <w:sz w:val="20"/>
                <w:szCs w:val="20"/>
              </w:rPr>
            </w:pPr>
            <w:r w:rsidRPr="00D6378A">
              <w:rPr>
                <w:rFonts w:ascii="Arial" w:hAnsi="Arial" w:cs="Arial"/>
                <w:sz w:val="20"/>
                <w:szCs w:val="20"/>
              </w:rPr>
              <w:t xml:space="preserve">Odpady magazynowane będą </w:t>
            </w:r>
            <w:r w:rsidRPr="00D6378A">
              <w:rPr>
                <w:rFonts w:ascii="Arial" w:hAnsi="Arial" w:cs="Arial"/>
                <w:sz w:val="20"/>
                <w:szCs w:val="20"/>
              </w:rPr>
              <w:br/>
            </w:r>
            <w:r w:rsidR="00D6378A">
              <w:rPr>
                <w:rFonts w:ascii="Arial" w:hAnsi="Arial" w:cs="Arial"/>
                <w:sz w:val="20"/>
                <w:szCs w:val="20"/>
              </w:rPr>
              <w:t xml:space="preserve">pojemnikach </w:t>
            </w:r>
            <w:r w:rsidRPr="00D6378A">
              <w:rPr>
                <w:rFonts w:ascii="Arial" w:hAnsi="Arial" w:cs="Arial"/>
                <w:sz w:val="20"/>
                <w:szCs w:val="20"/>
              </w:rPr>
              <w:t>w oznaczonym miejscu Magazynu Odpadów Niebezpiecznych.</w:t>
            </w:r>
          </w:p>
        </w:tc>
        <w:tc>
          <w:tcPr>
            <w:tcW w:w="1984" w:type="dxa"/>
            <w:vMerge/>
          </w:tcPr>
          <w:p w:rsidR="00AF5A35" w:rsidRPr="00D6378A" w:rsidRDefault="00AF5A35" w:rsidP="00DA0B14">
            <w:pPr>
              <w:jc w:val="center"/>
              <w:rPr>
                <w:rFonts w:ascii="Arial" w:hAnsi="Arial" w:cs="Arial"/>
                <w:sz w:val="20"/>
                <w:szCs w:val="20"/>
              </w:rPr>
            </w:pPr>
          </w:p>
        </w:tc>
      </w:tr>
      <w:tr w:rsidR="00AF5A35" w:rsidRPr="00D6378A" w:rsidTr="000B2F47">
        <w:trPr>
          <w:trHeight w:val="541"/>
        </w:trPr>
        <w:tc>
          <w:tcPr>
            <w:tcW w:w="565" w:type="dxa"/>
            <w:vAlign w:val="center"/>
          </w:tcPr>
          <w:p w:rsidR="00AF5A35" w:rsidRPr="00D6378A" w:rsidRDefault="00AF5A35" w:rsidP="00DA0B14">
            <w:pPr>
              <w:pStyle w:val="Default"/>
              <w:numPr>
                <w:ilvl w:val="0"/>
                <w:numId w:val="24"/>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16 06 02*</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Baterie i akumulatory niklowo - kadmowe</w:t>
            </w:r>
          </w:p>
        </w:tc>
        <w:tc>
          <w:tcPr>
            <w:tcW w:w="3119" w:type="dxa"/>
            <w:vAlign w:val="center"/>
          </w:tcPr>
          <w:p w:rsidR="00AF5A35" w:rsidRPr="00D6378A" w:rsidRDefault="00AF5A35" w:rsidP="00D6378A">
            <w:pPr>
              <w:jc w:val="center"/>
              <w:rPr>
                <w:rFonts w:ascii="Arial" w:hAnsi="Arial" w:cs="Arial"/>
                <w:sz w:val="20"/>
                <w:szCs w:val="20"/>
              </w:rPr>
            </w:pPr>
            <w:r w:rsidRPr="00D6378A">
              <w:rPr>
                <w:rFonts w:ascii="Arial" w:hAnsi="Arial" w:cs="Arial"/>
                <w:sz w:val="20"/>
                <w:szCs w:val="20"/>
              </w:rPr>
              <w:t xml:space="preserve">Odpady magazynowane będą </w:t>
            </w:r>
            <w:r w:rsidRPr="00D6378A">
              <w:rPr>
                <w:rFonts w:ascii="Arial" w:hAnsi="Arial" w:cs="Arial"/>
                <w:sz w:val="20"/>
                <w:szCs w:val="20"/>
              </w:rPr>
              <w:br/>
              <w:t>pojemnikach w oznaczonym miejscu Magazynu Odpadów Niebezpiecznych.</w:t>
            </w:r>
          </w:p>
        </w:tc>
        <w:tc>
          <w:tcPr>
            <w:tcW w:w="1984" w:type="dxa"/>
            <w:vMerge/>
            <w:vAlign w:val="center"/>
          </w:tcPr>
          <w:p w:rsidR="00AF5A35" w:rsidRPr="00D6378A" w:rsidRDefault="00AF5A35" w:rsidP="00DA0B14">
            <w:pPr>
              <w:jc w:val="center"/>
              <w:rPr>
                <w:rFonts w:ascii="Arial" w:hAnsi="Arial" w:cs="Arial"/>
                <w:sz w:val="20"/>
                <w:szCs w:val="20"/>
              </w:rPr>
            </w:pPr>
          </w:p>
        </w:tc>
      </w:tr>
      <w:tr w:rsidR="00AF5A35" w:rsidRPr="00D6378A" w:rsidTr="000B2F47">
        <w:trPr>
          <w:trHeight w:val="126"/>
        </w:trPr>
        <w:tc>
          <w:tcPr>
            <w:tcW w:w="565" w:type="dxa"/>
            <w:vAlign w:val="center"/>
          </w:tcPr>
          <w:p w:rsidR="00AF5A35" w:rsidRPr="00D6378A" w:rsidRDefault="00AF5A35" w:rsidP="00DA0B14">
            <w:pPr>
              <w:pStyle w:val="Default"/>
              <w:numPr>
                <w:ilvl w:val="0"/>
                <w:numId w:val="24"/>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17 06 01*</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Materiały izolacyjne zawierające azbest</w:t>
            </w:r>
          </w:p>
        </w:tc>
        <w:tc>
          <w:tcPr>
            <w:tcW w:w="3119" w:type="dxa"/>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magazynowane będą </w:t>
            </w:r>
            <w:r w:rsidRPr="00D6378A">
              <w:rPr>
                <w:rFonts w:ascii="Arial" w:hAnsi="Arial" w:cs="Arial"/>
                <w:sz w:val="20"/>
                <w:szCs w:val="20"/>
              </w:rPr>
              <w:br/>
              <w:t>w szczelnych workach foliowych w Magazynie Odpadów Niebezpiecznych</w:t>
            </w:r>
          </w:p>
        </w:tc>
        <w:tc>
          <w:tcPr>
            <w:tcW w:w="1984" w:type="dxa"/>
            <w:vAlign w:val="center"/>
          </w:tcPr>
          <w:p w:rsidR="00AF5A35" w:rsidRPr="00D6378A" w:rsidRDefault="00AF5A35" w:rsidP="005B65BF">
            <w:pPr>
              <w:jc w:val="center"/>
              <w:rPr>
                <w:rFonts w:ascii="Arial" w:hAnsi="Arial" w:cs="Arial"/>
                <w:sz w:val="20"/>
                <w:szCs w:val="20"/>
              </w:rPr>
            </w:pPr>
            <w:r w:rsidRPr="00D6378A">
              <w:rPr>
                <w:rFonts w:ascii="Arial" w:hAnsi="Arial" w:cs="Arial"/>
                <w:sz w:val="20"/>
                <w:szCs w:val="20"/>
              </w:rPr>
              <w:t>Odpady przekazywane będą uprawnionym podmiotom do unieszkodliwiania</w:t>
            </w:r>
          </w:p>
        </w:tc>
      </w:tr>
      <w:tr w:rsidR="00AF5A35" w:rsidRPr="00D6378A" w:rsidTr="000B2F47">
        <w:trPr>
          <w:trHeight w:val="283"/>
        </w:trPr>
        <w:tc>
          <w:tcPr>
            <w:tcW w:w="9072" w:type="dxa"/>
            <w:gridSpan w:val="5"/>
            <w:vAlign w:val="center"/>
          </w:tcPr>
          <w:p w:rsidR="00AF5A35" w:rsidRPr="00D6378A" w:rsidRDefault="00AF5A35" w:rsidP="00DA0B14">
            <w:pPr>
              <w:rPr>
                <w:rFonts w:ascii="Arial" w:hAnsi="Arial" w:cs="Arial"/>
                <w:b/>
                <w:sz w:val="20"/>
                <w:szCs w:val="20"/>
              </w:rPr>
            </w:pPr>
            <w:r w:rsidRPr="00D6378A">
              <w:rPr>
                <w:rFonts w:ascii="Arial" w:hAnsi="Arial" w:cs="Arial"/>
                <w:b/>
                <w:sz w:val="20"/>
                <w:szCs w:val="20"/>
              </w:rPr>
              <w:t>Instalacja do produkcji gumy</w:t>
            </w:r>
          </w:p>
        </w:tc>
      </w:tr>
      <w:tr w:rsidR="00AF5A35" w:rsidRPr="00D6378A" w:rsidTr="000B2F47">
        <w:trPr>
          <w:trHeight w:val="288"/>
        </w:trPr>
        <w:tc>
          <w:tcPr>
            <w:tcW w:w="565" w:type="dxa"/>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07 02 10*</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Inne zużyte sorbenty </w:t>
            </w:r>
            <w:r w:rsidRPr="00D6378A">
              <w:rPr>
                <w:rFonts w:ascii="Arial" w:hAnsi="Arial" w:cs="Arial"/>
                <w:color w:val="auto"/>
                <w:sz w:val="20"/>
                <w:szCs w:val="20"/>
              </w:rPr>
              <w:br/>
              <w:t>i osady pofiltracyjne</w:t>
            </w:r>
          </w:p>
        </w:tc>
        <w:tc>
          <w:tcPr>
            <w:tcW w:w="3119"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Odpady magazynowane będą </w:t>
            </w:r>
            <w:r w:rsidRPr="00D6378A">
              <w:rPr>
                <w:rFonts w:ascii="Arial" w:hAnsi="Arial" w:cs="Arial"/>
                <w:color w:val="auto"/>
                <w:sz w:val="20"/>
                <w:szCs w:val="20"/>
              </w:rPr>
              <w:br/>
              <w:t xml:space="preserve">w szczelnych workach foliowych o pojemności ok.15 kg lub </w:t>
            </w:r>
            <w:r w:rsidRPr="00D6378A">
              <w:rPr>
                <w:rFonts w:ascii="Arial" w:hAnsi="Arial" w:cs="Arial"/>
                <w:color w:val="auto"/>
                <w:sz w:val="20"/>
                <w:szCs w:val="20"/>
              </w:rPr>
              <w:br/>
              <w:t xml:space="preserve">w kontenerach albo beczkach metalowych wyznaczonym </w:t>
            </w:r>
            <w:r w:rsidRPr="00D6378A">
              <w:rPr>
                <w:rFonts w:ascii="Arial" w:hAnsi="Arial" w:cs="Arial"/>
                <w:color w:val="auto"/>
                <w:sz w:val="20"/>
                <w:szCs w:val="20"/>
              </w:rPr>
              <w:br/>
              <w:t>i opisanym miejscu Magazynu Odpadów Niebezpiecznych.</w:t>
            </w:r>
          </w:p>
        </w:tc>
        <w:tc>
          <w:tcPr>
            <w:tcW w:w="1984" w:type="dxa"/>
          </w:tcPr>
          <w:p w:rsidR="00AF5A35" w:rsidRPr="00D6378A" w:rsidRDefault="00AF5A35" w:rsidP="005B65BF">
            <w:pPr>
              <w:pStyle w:val="Default"/>
              <w:jc w:val="center"/>
              <w:rPr>
                <w:rFonts w:ascii="Arial" w:hAnsi="Arial" w:cs="Arial"/>
                <w:color w:val="auto"/>
                <w:sz w:val="20"/>
                <w:szCs w:val="20"/>
              </w:rPr>
            </w:pPr>
            <w:r w:rsidRPr="00D6378A">
              <w:rPr>
                <w:rFonts w:ascii="Arial" w:hAnsi="Arial" w:cs="Arial"/>
                <w:color w:val="auto"/>
                <w:sz w:val="20"/>
                <w:szCs w:val="20"/>
              </w:rPr>
              <w:t xml:space="preserve">Odpady przekazywane będą uprawnionym podmiotom do odzysku lub </w:t>
            </w:r>
            <w:r w:rsidRPr="00D6378A">
              <w:rPr>
                <w:rFonts w:ascii="Arial" w:hAnsi="Arial" w:cs="Arial"/>
                <w:color w:val="auto"/>
                <w:sz w:val="20"/>
                <w:szCs w:val="20"/>
              </w:rPr>
              <w:br/>
              <w:t xml:space="preserve">w przypadku braku możliwości odzysku do </w:t>
            </w:r>
            <w:r w:rsidR="005B65BF">
              <w:rPr>
                <w:rFonts w:ascii="Arial" w:hAnsi="Arial" w:cs="Arial"/>
                <w:color w:val="auto"/>
                <w:sz w:val="20"/>
                <w:szCs w:val="20"/>
              </w:rPr>
              <w:lastRenderedPageBreak/>
              <w:t>u</w:t>
            </w:r>
            <w:r w:rsidRPr="00D6378A">
              <w:rPr>
                <w:rFonts w:ascii="Arial" w:hAnsi="Arial" w:cs="Arial"/>
                <w:color w:val="auto"/>
                <w:sz w:val="20"/>
                <w:szCs w:val="20"/>
              </w:rPr>
              <w:t>nieszkodliwiania.</w:t>
            </w:r>
          </w:p>
        </w:tc>
      </w:tr>
      <w:tr w:rsidR="00AF5A35" w:rsidRPr="00D6378A" w:rsidTr="000B2F47">
        <w:trPr>
          <w:trHeight w:val="541"/>
        </w:trPr>
        <w:tc>
          <w:tcPr>
            <w:tcW w:w="565" w:type="dxa"/>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07 02 14*</w:t>
            </w:r>
          </w:p>
        </w:tc>
        <w:tc>
          <w:tcPr>
            <w:tcW w:w="2126"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Odpady z dodatków zawierające substancje niebezpieczne </w:t>
            </w:r>
          </w:p>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(np.: plastyfikatory, stabilizatory)</w:t>
            </w:r>
          </w:p>
        </w:tc>
        <w:tc>
          <w:tcPr>
            <w:tcW w:w="3119" w:type="dxa"/>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Odpady magazynowane będą </w:t>
            </w:r>
            <w:r w:rsidRPr="00D6378A">
              <w:rPr>
                <w:rFonts w:ascii="Arial" w:hAnsi="Arial" w:cs="Arial"/>
                <w:color w:val="auto"/>
                <w:sz w:val="20"/>
                <w:szCs w:val="20"/>
              </w:rPr>
              <w:br/>
              <w:t xml:space="preserve">w szczelnych pojemnikach </w:t>
            </w:r>
            <w:r w:rsidRPr="00D6378A">
              <w:rPr>
                <w:rFonts w:ascii="Arial" w:hAnsi="Arial" w:cs="Arial"/>
                <w:color w:val="auto"/>
                <w:sz w:val="20"/>
                <w:szCs w:val="20"/>
              </w:rPr>
              <w:br/>
              <w:t>z tworzyw sztucznych, beczkach metalowych, w oznaczonym miejscu Magazynu Odpadów Niebezpiecznych.</w:t>
            </w:r>
          </w:p>
        </w:tc>
        <w:tc>
          <w:tcPr>
            <w:tcW w:w="1984" w:type="dxa"/>
            <w:vMerge w:val="restart"/>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przekazywane będą uprawnionym podmiotom do odzysku lub </w:t>
            </w:r>
            <w:r w:rsidRPr="00D6378A">
              <w:rPr>
                <w:rFonts w:ascii="Arial" w:hAnsi="Arial" w:cs="Arial"/>
                <w:sz w:val="20"/>
                <w:szCs w:val="20"/>
              </w:rPr>
              <w:br/>
              <w:t>w przypadku braku możliwości odzysku do unieszkodliwiania.</w:t>
            </w: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12 01 09*</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Odpadowe emulsje</w:t>
            </w:r>
            <w:r w:rsidRPr="00D6378A">
              <w:rPr>
                <w:rFonts w:ascii="Arial" w:hAnsi="Arial" w:cs="Arial"/>
                <w:color w:val="auto"/>
                <w:sz w:val="20"/>
                <w:szCs w:val="20"/>
              </w:rPr>
              <w:br/>
              <w:t xml:space="preserve"> i roztwory z obróbki metali niezawierające chlorowców</w:t>
            </w:r>
          </w:p>
        </w:tc>
        <w:tc>
          <w:tcPr>
            <w:tcW w:w="3119" w:type="dxa"/>
            <w:tcBorders>
              <w:top w:val="single" w:sz="4" w:space="0" w:color="auto"/>
              <w:left w:val="single" w:sz="4" w:space="0" w:color="auto"/>
              <w:bottom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Odpady magazynowane będą </w:t>
            </w:r>
            <w:r w:rsidRPr="00D6378A">
              <w:rPr>
                <w:rFonts w:ascii="Arial" w:hAnsi="Arial" w:cs="Arial"/>
                <w:color w:val="auto"/>
                <w:sz w:val="20"/>
                <w:szCs w:val="20"/>
              </w:rPr>
              <w:br/>
              <w:t xml:space="preserve">w szczelnych beczkach metalowych, lub pojemnikach </w:t>
            </w:r>
            <w:r w:rsidRPr="00D6378A">
              <w:rPr>
                <w:rFonts w:ascii="Arial" w:hAnsi="Arial" w:cs="Arial"/>
                <w:color w:val="auto"/>
                <w:sz w:val="20"/>
                <w:szCs w:val="20"/>
              </w:rPr>
              <w:br/>
              <w:t>z tworzywa sztucznego</w:t>
            </w:r>
            <w:r w:rsidRPr="00D6378A">
              <w:rPr>
                <w:rFonts w:ascii="Arial" w:hAnsi="Arial" w:cs="Arial"/>
                <w:color w:val="auto"/>
                <w:sz w:val="20"/>
                <w:szCs w:val="20"/>
              </w:rPr>
              <w:br/>
              <w:t xml:space="preserve"> w oznaczonym miejscu Magazynu Odpadów Niebezpiecznych.</w:t>
            </w:r>
          </w:p>
        </w:tc>
        <w:tc>
          <w:tcPr>
            <w:tcW w:w="1984" w:type="dxa"/>
            <w:vMerge/>
            <w:vAlign w:val="center"/>
          </w:tcPr>
          <w:p w:rsidR="00AF5A35" w:rsidRPr="00D6378A" w:rsidRDefault="00AF5A35" w:rsidP="00DA0B14">
            <w:pPr>
              <w:jc w:val="center"/>
              <w:rPr>
                <w:rFonts w:ascii="Arial" w:hAnsi="Arial" w:cs="Arial"/>
                <w:sz w:val="20"/>
                <w:szCs w:val="20"/>
              </w:rPr>
            </w:pP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13 02 08*</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Inne oleje silnikowe, przekładniowe </w:t>
            </w:r>
            <w:r w:rsidRPr="00D6378A">
              <w:rPr>
                <w:rFonts w:ascii="Arial" w:hAnsi="Arial" w:cs="Arial"/>
                <w:color w:val="auto"/>
                <w:sz w:val="20"/>
                <w:szCs w:val="20"/>
              </w:rPr>
              <w:br/>
              <w:t>i smarowe</w:t>
            </w:r>
          </w:p>
        </w:tc>
        <w:tc>
          <w:tcPr>
            <w:tcW w:w="3119" w:type="dxa"/>
            <w:tcBorders>
              <w:top w:val="single" w:sz="4" w:space="0" w:color="auto"/>
              <w:left w:val="single" w:sz="4" w:space="0" w:color="auto"/>
              <w:bottom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Odpady magazynowane będą </w:t>
            </w:r>
            <w:r w:rsidRPr="00D6378A">
              <w:rPr>
                <w:rFonts w:ascii="Arial" w:hAnsi="Arial" w:cs="Arial"/>
                <w:color w:val="auto"/>
                <w:sz w:val="20"/>
                <w:szCs w:val="20"/>
              </w:rPr>
              <w:br/>
              <w:t xml:space="preserve">w szczelnych beczkach metalowych, lub pojemnikach </w:t>
            </w:r>
            <w:r w:rsidRPr="00D6378A">
              <w:rPr>
                <w:rFonts w:ascii="Arial" w:hAnsi="Arial" w:cs="Arial"/>
                <w:color w:val="auto"/>
                <w:sz w:val="20"/>
                <w:szCs w:val="20"/>
              </w:rPr>
              <w:br/>
              <w:t xml:space="preserve">z tworzywa sztucznego </w:t>
            </w:r>
            <w:r w:rsidRPr="00D6378A">
              <w:rPr>
                <w:rFonts w:ascii="Arial" w:hAnsi="Arial" w:cs="Arial"/>
                <w:color w:val="auto"/>
                <w:sz w:val="20"/>
                <w:szCs w:val="20"/>
              </w:rPr>
              <w:br/>
              <w:t>w oznaczonym miejscu Magazynu Odpadów Niebezpiecznych.</w:t>
            </w:r>
          </w:p>
        </w:tc>
        <w:tc>
          <w:tcPr>
            <w:tcW w:w="1984" w:type="dxa"/>
            <w:vMerge/>
          </w:tcPr>
          <w:p w:rsidR="00AF5A35" w:rsidRPr="00D6378A" w:rsidRDefault="00AF5A35" w:rsidP="00DA0B14">
            <w:pPr>
              <w:jc w:val="center"/>
              <w:rPr>
                <w:rFonts w:ascii="Arial" w:hAnsi="Arial" w:cs="Arial"/>
                <w:sz w:val="20"/>
                <w:szCs w:val="20"/>
              </w:rPr>
            </w:pP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13 03 07*</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Mineralne oleje </w:t>
            </w:r>
            <w:r w:rsidRPr="00D6378A">
              <w:rPr>
                <w:rFonts w:ascii="Arial" w:hAnsi="Arial" w:cs="Arial"/>
                <w:color w:val="auto"/>
                <w:sz w:val="20"/>
                <w:szCs w:val="20"/>
              </w:rPr>
              <w:br/>
              <w:t>i ciecze stosowane jako elektroizolatory oraz nośniki ciepła niezawierające związków chlorowco-oranicznych</w:t>
            </w:r>
          </w:p>
        </w:tc>
        <w:tc>
          <w:tcPr>
            <w:tcW w:w="3119" w:type="dxa"/>
            <w:tcBorders>
              <w:top w:val="single" w:sz="4" w:space="0" w:color="auto"/>
              <w:left w:val="single" w:sz="4" w:space="0" w:color="auto"/>
              <w:bottom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Odpady magazynowane będą </w:t>
            </w:r>
            <w:r w:rsidRPr="00D6378A">
              <w:rPr>
                <w:rFonts w:ascii="Arial" w:hAnsi="Arial" w:cs="Arial"/>
                <w:color w:val="auto"/>
                <w:sz w:val="20"/>
                <w:szCs w:val="20"/>
              </w:rPr>
              <w:br/>
              <w:t xml:space="preserve">w szczelnych beczkach metalowych, lub pojemnikach </w:t>
            </w:r>
            <w:r w:rsidRPr="00D6378A">
              <w:rPr>
                <w:rFonts w:ascii="Arial" w:hAnsi="Arial" w:cs="Arial"/>
                <w:color w:val="auto"/>
                <w:sz w:val="20"/>
                <w:szCs w:val="20"/>
              </w:rPr>
              <w:br/>
              <w:t xml:space="preserve">z tworzywa sztucznego </w:t>
            </w:r>
            <w:r w:rsidRPr="00D6378A">
              <w:rPr>
                <w:rFonts w:ascii="Arial" w:hAnsi="Arial" w:cs="Arial"/>
                <w:color w:val="auto"/>
                <w:sz w:val="20"/>
                <w:szCs w:val="20"/>
              </w:rPr>
              <w:br/>
              <w:t>w oznaczonym miejscu Magazynu Odpadów Niebezpiecznych</w:t>
            </w:r>
          </w:p>
        </w:tc>
        <w:tc>
          <w:tcPr>
            <w:tcW w:w="1984" w:type="dxa"/>
            <w:vMerge/>
          </w:tcPr>
          <w:p w:rsidR="00AF5A35" w:rsidRPr="00D6378A" w:rsidRDefault="00AF5A35" w:rsidP="00DA0B14">
            <w:pPr>
              <w:jc w:val="center"/>
              <w:rPr>
                <w:rFonts w:ascii="Arial" w:hAnsi="Arial" w:cs="Arial"/>
                <w:sz w:val="20"/>
                <w:szCs w:val="20"/>
              </w:rPr>
            </w:pP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13 05 02*</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Szlamy </w:t>
            </w:r>
            <w:r w:rsidRPr="00D6378A">
              <w:rPr>
                <w:rFonts w:ascii="Arial" w:hAnsi="Arial" w:cs="Arial"/>
                <w:color w:val="auto"/>
                <w:sz w:val="20"/>
                <w:szCs w:val="20"/>
              </w:rPr>
              <w:br/>
              <w:t>z odwadniania olejów w separatorach</w:t>
            </w:r>
          </w:p>
        </w:tc>
        <w:tc>
          <w:tcPr>
            <w:tcW w:w="3119" w:type="dxa"/>
            <w:tcBorders>
              <w:top w:val="single" w:sz="4" w:space="0" w:color="auto"/>
              <w:left w:val="single" w:sz="4" w:space="0" w:color="auto"/>
              <w:bottom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Odpady magazynowane będą</w:t>
            </w:r>
            <w:r w:rsidRPr="00D6378A">
              <w:rPr>
                <w:rFonts w:ascii="Arial" w:hAnsi="Arial" w:cs="Arial"/>
                <w:color w:val="auto"/>
                <w:sz w:val="20"/>
                <w:szCs w:val="20"/>
              </w:rPr>
              <w:br/>
              <w:t xml:space="preserve"> w szczelnych beczkach metalowych lub workach foliowych w oznakowanym miejscu Magazynu Odpadów Niebezpiecznych</w:t>
            </w:r>
          </w:p>
        </w:tc>
        <w:tc>
          <w:tcPr>
            <w:tcW w:w="1984" w:type="dxa"/>
            <w:vMerge/>
          </w:tcPr>
          <w:p w:rsidR="00AF5A35" w:rsidRPr="00D6378A" w:rsidRDefault="00AF5A35" w:rsidP="00DA0B14">
            <w:pPr>
              <w:jc w:val="center"/>
              <w:rPr>
                <w:rFonts w:ascii="Arial" w:hAnsi="Arial" w:cs="Arial"/>
                <w:sz w:val="20"/>
                <w:szCs w:val="20"/>
              </w:rPr>
            </w:pP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13 08 99*</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Inne niewymienione odpady</w:t>
            </w:r>
          </w:p>
        </w:tc>
        <w:tc>
          <w:tcPr>
            <w:tcW w:w="3119" w:type="dxa"/>
            <w:tcBorders>
              <w:top w:val="single" w:sz="4" w:space="0" w:color="auto"/>
              <w:left w:val="single" w:sz="4" w:space="0" w:color="auto"/>
              <w:bottom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Odpady magazynowane będą</w:t>
            </w:r>
            <w:r w:rsidRPr="00D6378A">
              <w:rPr>
                <w:rFonts w:ascii="Arial" w:hAnsi="Arial" w:cs="Arial"/>
                <w:color w:val="auto"/>
                <w:sz w:val="20"/>
                <w:szCs w:val="20"/>
              </w:rPr>
              <w:br/>
              <w:t xml:space="preserve"> w szczelnych beczkach metalowych, poje</w:t>
            </w:r>
            <w:r w:rsidR="00EF58B8">
              <w:rPr>
                <w:rFonts w:ascii="Arial" w:hAnsi="Arial" w:cs="Arial"/>
                <w:color w:val="auto"/>
                <w:sz w:val="20"/>
                <w:szCs w:val="20"/>
              </w:rPr>
              <w:t xml:space="preserve">mnikach </w:t>
            </w:r>
            <w:r w:rsidR="00EF58B8">
              <w:rPr>
                <w:rFonts w:ascii="Arial" w:hAnsi="Arial" w:cs="Arial"/>
                <w:color w:val="auto"/>
                <w:sz w:val="20"/>
                <w:szCs w:val="20"/>
              </w:rPr>
              <w:br/>
              <w:t xml:space="preserve">z tworzywa sztucznego </w:t>
            </w:r>
            <w:r w:rsidR="00EF58B8">
              <w:rPr>
                <w:rFonts w:ascii="Arial" w:hAnsi="Arial" w:cs="Arial"/>
                <w:color w:val="auto"/>
                <w:sz w:val="20"/>
                <w:szCs w:val="20"/>
              </w:rPr>
              <w:br/>
            </w:r>
            <w:r w:rsidRPr="00D6378A">
              <w:rPr>
                <w:rFonts w:ascii="Arial" w:hAnsi="Arial" w:cs="Arial"/>
                <w:color w:val="auto"/>
                <w:sz w:val="20"/>
                <w:szCs w:val="20"/>
              </w:rPr>
              <w:t xml:space="preserve">lub workach foliowych </w:t>
            </w:r>
            <w:r w:rsidR="00EF58B8">
              <w:rPr>
                <w:rFonts w:ascii="Arial" w:hAnsi="Arial" w:cs="Arial"/>
                <w:color w:val="auto"/>
                <w:sz w:val="20"/>
                <w:szCs w:val="20"/>
              </w:rPr>
              <w:br/>
            </w:r>
            <w:r w:rsidRPr="00D6378A">
              <w:rPr>
                <w:rFonts w:ascii="Arial" w:hAnsi="Arial" w:cs="Arial"/>
                <w:color w:val="auto"/>
                <w:sz w:val="20"/>
                <w:szCs w:val="20"/>
              </w:rPr>
              <w:t>w oznakowanym miejscu Magazynu Odpadów Niebezpiecznych</w:t>
            </w:r>
          </w:p>
        </w:tc>
        <w:tc>
          <w:tcPr>
            <w:tcW w:w="1984" w:type="dxa"/>
            <w:vMerge/>
          </w:tcPr>
          <w:p w:rsidR="00AF5A35" w:rsidRPr="00D6378A" w:rsidRDefault="00AF5A35" w:rsidP="00DA0B14">
            <w:pPr>
              <w:jc w:val="center"/>
              <w:rPr>
                <w:rFonts w:ascii="Arial" w:hAnsi="Arial" w:cs="Arial"/>
                <w:sz w:val="20"/>
                <w:szCs w:val="20"/>
              </w:rPr>
            </w:pPr>
          </w:p>
        </w:tc>
      </w:tr>
      <w:tr w:rsidR="00AF5A35" w:rsidRPr="00D6378A" w:rsidTr="000B2F47">
        <w:trPr>
          <w:trHeight w:val="126"/>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15 01 10*</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Opakowania zawierające pozostałości substancji niebezpiecznych </w:t>
            </w:r>
            <w:r w:rsidRPr="00D6378A">
              <w:rPr>
                <w:rFonts w:ascii="Arial" w:hAnsi="Arial" w:cs="Arial"/>
                <w:color w:val="auto"/>
                <w:sz w:val="20"/>
                <w:szCs w:val="20"/>
              </w:rPr>
              <w:br/>
              <w:t xml:space="preserve">lub nimi </w:t>
            </w:r>
            <w:r w:rsidRPr="00D6378A">
              <w:rPr>
                <w:rFonts w:ascii="Arial" w:hAnsi="Arial" w:cs="Arial"/>
                <w:color w:val="auto"/>
                <w:sz w:val="20"/>
                <w:szCs w:val="20"/>
              </w:rPr>
              <w:br/>
              <w:t xml:space="preserve">zanieczyszczone </w:t>
            </w:r>
          </w:p>
        </w:tc>
        <w:tc>
          <w:tcPr>
            <w:tcW w:w="3119" w:type="dxa"/>
            <w:tcBorders>
              <w:top w:val="single" w:sz="4" w:space="0" w:color="auto"/>
              <w:left w:val="single" w:sz="4" w:space="0" w:color="auto"/>
              <w:bottom w:val="single" w:sz="4" w:space="0" w:color="auto"/>
            </w:tcBorders>
            <w:vAlign w:val="center"/>
          </w:tcPr>
          <w:p w:rsidR="00AF5A35" w:rsidRPr="00D6378A" w:rsidRDefault="00AF5A35" w:rsidP="00D6378A">
            <w:pPr>
              <w:pStyle w:val="Default"/>
              <w:jc w:val="center"/>
              <w:rPr>
                <w:rFonts w:ascii="Arial" w:hAnsi="Arial" w:cs="Arial"/>
                <w:color w:val="auto"/>
                <w:sz w:val="20"/>
                <w:szCs w:val="20"/>
              </w:rPr>
            </w:pPr>
            <w:r w:rsidRPr="00D6378A">
              <w:rPr>
                <w:rFonts w:ascii="Arial" w:hAnsi="Arial" w:cs="Arial"/>
                <w:color w:val="auto"/>
                <w:sz w:val="20"/>
                <w:szCs w:val="20"/>
              </w:rPr>
              <w:t xml:space="preserve">Odpady magazynowane będą </w:t>
            </w:r>
            <w:r w:rsidRPr="00D6378A">
              <w:rPr>
                <w:rFonts w:ascii="Arial" w:hAnsi="Arial" w:cs="Arial"/>
                <w:color w:val="auto"/>
                <w:sz w:val="20"/>
                <w:szCs w:val="20"/>
              </w:rPr>
              <w:br/>
              <w:t xml:space="preserve">w szczelnych workach foliowych, oddzielnie dla każdego rodzaju surowca, </w:t>
            </w:r>
            <w:r w:rsidRPr="00D6378A">
              <w:rPr>
                <w:rFonts w:ascii="Arial" w:hAnsi="Arial" w:cs="Arial"/>
                <w:color w:val="auto"/>
                <w:sz w:val="20"/>
                <w:szCs w:val="20"/>
              </w:rPr>
              <w:br/>
              <w:t>w Magazynie Odpadów Niebezpiecznych; opakowania</w:t>
            </w:r>
            <w:r w:rsidRPr="00D6378A">
              <w:rPr>
                <w:rFonts w:ascii="Arial" w:hAnsi="Arial" w:cs="Arial"/>
                <w:color w:val="auto"/>
                <w:sz w:val="20"/>
                <w:szCs w:val="20"/>
              </w:rPr>
              <w:br/>
              <w:t xml:space="preserve"> w postaci beczek, pojemników </w:t>
            </w:r>
            <w:r w:rsidRPr="00D6378A">
              <w:rPr>
                <w:rFonts w:ascii="Arial" w:hAnsi="Arial" w:cs="Arial"/>
                <w:color w:val="auto"/>
                <w:sz w:val="20"/>
                <w:szCs w:val="20"/>
              </w:rPr>
              <w:br/>
              <w:t>i butli szklanych zdawane będą do magazynu szczelnie zamknięte.</w:t>
            </w:r>
          </w:p>
        </w:tc>
        <w:tc>
          <w:tcPr>
            <w:tcW w:w="1984" w:type="dxa"/>
            <w:vMerge/>
            <w:tcBorders>
              <w:bottom w:val="single" w:sz="4" w:space="0" w:color="auto"/>
            </w:tcBorders>
            <w:vAlign w:val="center"/>
          </w:tcPr>
          <w:p w:rsidR="00AF5A35" w:rsidRPr="00D6378A" w:rsidRDefault="00AF5A35" w:rsidP="00DA0B14">
            <w:pPr>
              <w:jc w:val="center"/>
              <w:rPr>
                <w:rFonts w:ascii="Arial" w:hAnsi="Arial" w:cs="Arial"/>
                <w:sz w:val="20"/>
                <w:szCs w:val="20"/>
              </w:rPr>
            </w:pP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16 02 13*</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Zużyte urządzenia zawierające niebezpieczne elementy inne niż wymienione </w:t>
            </w:r>
            <w:r w:rsidRPr="00D6378A">
              <w:rPr>
                <w:rFonts w:ascii="Arial" w:hAnsi="Arial" w:cs="Arial"/>
                <w:color w:val="auto"/>
                <w:sz w:val="20"/>
                <w:szCs w:val="20"/>
              </w:rPr>
              <w:br/>
              <w:t xml:space="preserve">w 16 02 09 </w:t>
            </w:r>
            <w:r w:rsidRPr="00D6378A">
              <w:rPr>
                <w:rFonts w:ascii="Arial" w:hAnsi="Arial" w:cs="Arial"/>
                <w:color w:val="auto"/>
                <w:sz w:val="20"/>
                <w:szCs w:val="20"/>
              </w:rPr>
              <w:br/>
              <w:t>do 16 02 12</w:t>
            </w:r>
          </w:p>
        </w:tc>
        <w:tc>
          <w:tcPr>
            <w:tcW w:w="3119"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Odpady magazynowane będą </w:t>
            </w:r>
          </w:p>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w tekturowych opakowaniach </w:t>
            </w:r>
          </w:p>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na regałach magazynowych lub w pojemnikach metalowych </w:t>
            </w:r>
          </w:p>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w Magazynie Odpadów Niebezpiecznych</w:t>
            </w:r>
          </w:p>
        </w:tc>
        <w:tc>
          <w:tcPr>
            <w:tcW w:w="1984" w:type="dxa"/>
            <w:vMerge w:val="restart"/>
            <w:tcBorders>
              <w:top w:val="single" w:sz="4" w:space="0" w:color="auto"/>
              <w:left w:val="single" w:sz="4" w:space="0" w:color="auto"/>
              <w:right w:val="single" w:sz="4" w:space="0" w:color="auto"/>
            </w:tcBorders>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przekazywane będą uprawnionym podmiotom </w:t>
            </w:r>
            <w:r w:rsidR="005B65BF">
              <w:rPr>
                <w:rFonts w:ascii="Arial" w:hAnsi="Arial" w:cs="Arial"/>
                <w:sz w:val="20"/>
                <w:szCs w:val="20"/>
              </w:rPr>
              <w:br/>
            </w:r>
            <w:r w:rsidRPr="00D6378A">
              <w:rPr>
                <w:rFonts w:ascii="Arial" w:hAnsi="Arial" w:cs="Arial"/>
                <w:sz w:val="20"/>
                <w:szCs w:val="20"/>
              </w:rPr>
              <w:t>do odzysku</w:t>
            </w: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16 06 01*</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Baterie i akumulatory ołowiowe</w:t>
            </w:r>
          </w:p>
        </w:tc>
        <w:tc>
          <w:tcPr>
            <w:tcW w:w="3119" w:type="dxa"/>
            <w:tcBorders>
              <w:top w:val="single" w:sz="4" w:space="0" w:color="auto"/>
              <w:left w:val="single" w:sz="4" w:space="0" w:color="auto"/>
              <w:bottom w:val="single" w:sz="4" w:space="0" w:color="auto"/>
              <w:right w:val="single" w:sz="4" w:space="0" w:color="auto"/>
            </w:tcBorders>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magazynowane będą </w:t>
            </w:r>
          </w:p>
          <w:p w:rsidR="00AF5A35" w:rsidRPr="00D6378A" w:rsidRDefault="00AF5A35" w:rsidP="00D6378A">
            <w:pPr>
              <w:jc w:val="center"/>
              <w:rPr>
                <w:rFonts w:ascii="Arial" w:hAnsi="Arial" w:cs="Arial"/>
                <w:sz w:val="20"/>
                <w:szCs w:val="20"/>
              </w:rPr>
            </w:pPr>
            <w:r w:rsidRPr="00D6378A">
              <w:rPr>
                <w:rFonts w:ascii="Arial" w:hAnsi="Arial" w:cs="Arial"/>
                <w:sz w:val="20"/>
                <w:szCs w:val="20"/>
              </w:rPr>
              <w:t>w pojemnikach w oznaczonym miejscu Magazynu Odpadów Niebezpiecznych.</w:t>
            </w:r>
          </w:p>
        </w:tc>
        <w:tc>
          <w:tcPr>
            <w:tcW w:w="1984" w:type="dxa"/>
            <w:vMerge/>
            <w:tcBorders>
              <w:left w:val="single" w:sz="4" w:space="0" w:color="auto"/>
              <w:right w:val="single" w:sz="4" w:space="0" w:color="auto"/>
            </w:tcBorders>
          </w:tcPr>
          <w:p w:rsidR="00AF5A35" w:rsidRPr="00D6378A" w:rsidRDefault="00AF5A35" w:rsidP="00DA0B14">
            <w:pPr>
              <w:rPr>
                <w:rFonts w:ascii="Arial" w:hAnsi="Arial" w:cs="Arial"/>
                <w:sz w:val="20"/>
                <w:szCs w:val="20"/>
              </w:rPr>
            </w:pP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16 06 02*</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Baterie i akumulatory niklowo - kadmowe</w:t>
            </w:r>
          </w:p>
        </w:tc>
        <w:tc>
          <w:tcPr>
            <w:tcW w:w="3119" w:type="dxa"/>
            <w:tcBorders>
              <w:top w:val="single" w:sz="4" w:space="0" w:color="auto"/>
              <w:left w:val="single" w:sz="4" w:space="0" w:color="auto"/>
              <w:bottom w:val="single" w:sz="4" w:space="0" w:color="auto"/>
              <w:right w:val="single" w:sz="4" w:space="0" w:color="auto"/>
            </w:tcBorders>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magazynowane będą </w:t>
            </w:r>
          </w:p>
          <w:p w:rsidR="00AF5A35" w:rsidRPr="00D6378A" w:rsidRDefault="00AF5A35" w:rsidP="00D6378A">
            <w:pPr>
              <w:jc w:val="center"/>
              <w:rPr>
                <w:rFonts w:ascii="Arial" w:hAnsi="Arial" w:cs="Arial"/>
                <w:sz w:val="20"/>
                <w:szCs w:val="20"/>
              </w:rPr>
            </w:pPr>
            <w:r w:rsidRPr="00D6378A">
              <w:rPr>
                <w:rFonts w:ascii="Arial" w:hAnsi="Arial" w:cs="Arial"/>
                <w:sz w:val="20"/>
                <w:szCs w:val="20"/>
              </w:rPr>
              <w:t>w pojemnikach w oznaczonym miejscu Magazynu Odpadów Niebezpiecznych.</w:t>
            </w:r>
          </w:p>
        </w:tc>
        <w:tc>
          <w:tcPr>
            <w:tcW w:w="1984" w:type="dxa"/>
            <w:vMerge/>
            <w:tcBorders>
              <w:left w:val="single" w:sz="4" w:space="0" w:color="auto"/>
              <w:bottom w:val="single" w:sz="4" w:space="0" w:color="auto"/>
              <w:right w:val="single" w:sz="4" w:space="0" w:color="auto"/>
            </w:tcBorders>
          </w:tcPr>
          <w:p w:rsidR="00AF5A35" w:rsidRPr="00D6378A" w:rsidRDefault="00AF5A35" w:rsidP="00DA0B14">
            <w:pPr>
              <w:rPr>
                <w:rFonts w:ascii="Arial" w:hAnsi="Arial" w:cs="Arial"/>
                <w:sz w:val="20"/>
                <w:szCs w:val="20"/>
              </w:rPr>
            </w:pP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16 07 09*</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Odpady zawierające inne substancje niebezpieczne</w:t>
            </w:r>
          </w:p>
        </w:tc>
        <w:tc>
          <w:tcPr>
            <w:tcW w:w="3119"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Odpady magazynowane będą </w:t>
            </w:r>
          </w:p>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 xml:space="preserve">w szczelnych workach foliowych lub w pojemnikach </w:t>
            </w:r>
            <w:r w:rsidRPr="00D6378A">
              <w:rPr>
                <w:rFonts w:ascii="Arial" w:hAnsi="Arial" w:cs="Arial"/>
                <w:color w:val="auto"/>
                <w:sz w:val="20"/>
                <w:szCs w:val="20"/>
              </w:rPr>
              <w:br/>
              <w:t>w wyznaczonym i opisanym miejscu Magazynu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przekazywane będą uprawnionym podmiotom </w:t>
            </w:r>
            <w:r w:rsidRPr="00D6378A">
              <w:rPr>
                <w:rFonts w:ascii="Arial" w:hAnsi="Arial" w:cs="Arial"/>
                <w:sz w:val="20"/>
                <w:szCs w:val="20"/>
              </w:rPr>
              <w:br/>
              <w:t xml:space="preserve">do odzysku lub </w:t>
            </w:r>
            <w:r w:rsidRPr="00D6378A">
              <w:rPr>
                <w:rFonts w:ascii="Arial" w:hAnsi="Arial" w:cs="Arial"/>
                <w:sz w:val="20"/>
                <w:szCs w:val="20"/>
              </w:rPr>
              <w:br/>
              <w:t>w przypadku braku możliwości odzysku do unieszkodliwiania</w:t>
            </w: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17 06 01*</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Materiały izolacyjne zawierające azbest</w:t>
            </w:r>
          </w:p>
        </w:tc>
        <w:tc>
          <w:tcPr>
            <w:tcW w:w="3119"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Odpady magazynowane będą</w:t>
            </w:r>
          </w:p>
          <w:p w:rsidR="00AF5A35" w:rsidRPr="00D6378A" w:rsidRDefault="00AF5A35" w:rsidP="00D6378A">
            <w:pPr>
              <w:pStyle w:val="Default"/>
              <w:jc w:val="center"/>
              <w:rPr>
                <w:rFonts w:ascii="Arial" w:hAnsi="Arial" w:cs="Arial"/>
                <w:color w:val="auto"/>
                <w:sz w:val="20"/>
                <w:szCs w:val="20"/>
              </w:rPr>
            </w:pPr>
            <w:r w:rsidRPr="00D6378A">
              <w:rPr>
                <w:rFonts w:ascii="Arial" w:hAnsi="Arial" w:cs="Arial"/>
                <w:color w:val="auto"/>
                <w:sz w:val="20"/>
                <w:szCs w:val="20"/>
              </w:rPr>
              <w:t xml:space="preserve"> w szczelnych workach foliowych w Magazyn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 xml:space="preserve">Odpady przekazywane będą uprawnionym podmiotom </w:t>
            </w:r>
            <w:r w:rsidRPr="00D6378A">
              <w:rPr>
                <w:rFonts w:ascii="Arial" w:hAnsi="Arial" w:cs="Arial"/>
                <w:sz w:val="20"/>
                <w:szCs w:val="20"/>
              </w:rPr>
              <w:br/>
              <w:t xml:space="preserve">do odzysku </w:t>
            </w:r>
            <w:r w:rsidRPr="00D6378A">
              <w:rPr>
                <w:rFonts w:ascii="Arial" w:hAnsi="Arial" w:cs="Arial"/>
                <w:sz w:val="20"/>
                <w:szCs w:val="20"/>
              </w:rPr>
              <w:br/>
              <w:t>lub w przypadku braku możliwości odzysku do unieszkodliwiania</w:t>
            </w:r>
          </w:p>
        </w:tc>
      </w:tr>
      <w:tr w:rsidR="00AF5A35" w:rsidRPr="00D6378A"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b/>
                <w:color w:val="auto"/>
                <w:sz w:val="20"/>
                <w:szCs w:val="20"/>
              </w:rPr>
            </w:pPr>
            <w:r w:rsidRPr="00D6378A">
              <w:rPr>
                <w:rFonts w:ascii="Arial" w:hAnsi="Arial" w:cs="Arial"/>
                <w:b/>
                <w:color w:val="auto"/>
                <w:sz w:val="20"/>
                <w:szCs w:val="20"/>
              </w:rPr>
              <w:t>17 06 05*</w:t>
            </w:r>
          </w:p>
        </w:tc>
        <w:tc>
          <w:tcPr>
            <w:tcW w:w="2126"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Materiały budowlane zawierające azbest</w:t>
            </w:r>
          </w:p>
        </w:tc>
        <w:tc>
          <w:tcPr>
            <w:tcW w:w="3119"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Odpady magazynowane będą</w:t>
            </w:r>
          </w:p>
          <w:p w:rsidR="00AF5A35" w:rsidRPr="00D6378A" w:rsidRDefault="00AF5A35" w:rsidP="00DA0B14">
            <w:pPr>
              <w:pStyle w:val="Default"/>
              <w:jc w:val="center"/>
              <w:rPr>
                <w:rFonts w:ascii="Arial" w:hAnsi="Arial" w:cs="Arial"/>
                <w:color w:val="auto"/>
                <w:sz w:val="20"/>
                <w:szCs w:val="20"/>
              </w:rPr>
            </w:pPr>
            <w:r w:rsidRPr="00D6378A">
              <w:rPr>
                <w:rFonts w:ascii="Arial" w:hAnsi="Arial" w:cs="Arial"/>
                <w:color w:val="auto"/>
                <w:sz w:val="20"/>
                <w:szCs w:val="20"/>
              </w:rPr>
              <w:t>w szczelnych workach foliowych w Magazynie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rsidR="00AF5A35" w:rsidRPr="00D6378A" w:rsidRDefault="00AF5A35" w:rsidP="00DA0B14">
            <w:pPr>
              <w:jc w:val="center"/>
              <w:rPr>
                <w:rFonts w:ascii="Arial" w:hAnsi="Arial" w:cs="Arial"/>
                <w:sz w:val="20"/>
                <w:szCs w:val="20"/>
              </w:rPr>
            </w:pPr>
            <w:r w:rsidRPr="00D6378A">
              <w:rPr>
                <w:rFonts w:ascii="Arial" w:hAnsi="Arial" w:cs="Arial"/>
                <w:sz w:val="20"/>
                <w:szCs w:val="20"/>
              </w:rPr>
              <w:t>Odpady przekazywane będą uprawnionym podmiotom do unieszkodliwiania.</w:t>
            </w:r>
          </w:p>
        </w:tc>
      </w:tr>
    </w:tbl>
    <w:p w:rsidR="00AF5A35" w:rsidRPr="00D6378A" w:rsidRDefault="00D6378A" w:rsidP="00AF5A35">
      <w:pPr>
        <w:spacing w:before="240" w:after="240"/>
        <w:rPr>
          <w:rFonts w:ascii="Arial" w:hAnsi="Arial" w:cs="Arial"/>
          <w:b/>
          <w:u w:val="single"/>
        </w:rPr>
      </w:pPr>
      <w:r w:rsidRPr="00D6378A">
        <w:rPr>
          <w:rFonts w:ascii="Arial" w:hAnsi="Arial" w:cs="Arial"/>
          <w:b/>
          <w:u w:val="single"/>
        </w:rPr>
        <w:t xml:space="preserve">I.23 </w:t>
      </w:r>
      <w:r w:rsidR="00AF5A35" w:rsidRPr="00D6378A">
        <w:rPr>
          <w:rFonts w:ascii="Arial" w:hAnsi="Arial" w:cs="Arial"/>
          <w:b/>
          <w:u w:val="single"/>
        </w:rPr>
        <w:t>Punkt IV.4.2 otrzymuje brzmienie:</w:t>
      </w:r>
    </w:p>
    <w:p w:rsidR="00AF5A35" w:rsidRPr="00D6378A" w:rsidRDefault="00AF5A35" w:rsidP="00AF5A35">
      <w:pPr>
        <w:autoSpaceDE w:val="0"/>
        <w:autoSpaceDN w:val="0"/>
        <w:adjustRightInd w:val="0"/>
        <w:spacing w:before="120" w:line="276" w:lineRule="auto"/>
        <w:rPr>
          <w:rFonts w:ascii="Arial" w:hAnsi="Arial" w:cs="Arial"/>
        </w:rPr>
      </w:pPr>
      <w:r w:rsidRPr="00D6378A">
        <w:rPr>
          <w:rFonts w:ascii="Arial" w:hAnsi="Arial" w:cs="Arial"/>
          <w:b/>
        </w:rPr>
        <w:t>„IV.4.2</w:t>
      </w:r>
      <w:r w:rsidRPr="00D6378A">
        <w:rPr>
          <w:rFonts w:ascii="Arial" w:hAnsi="Arial" w:cs="Arial"/>
        </w:rPr>
        <w:t xml:space="preserve"> Sposób i miejsce magazynowania odpadów innych niż niebezpieczne oraz sposoby dalszego gospodarowania nimi.</w:t>
      </w:r>
    </w:p>
    <w:p w:rsidR="00AF5A35" w:rsidRPr="00C85099" w:rsidRDefault="00AF5A35" w:rsidP="00AF5A35">
      <w:pPr>
        <w:autoSpaceDE w:val="0"/>
        <w:autoSpaceDN w:val="0"/>
        <w:adjustRightInd w:val="0"/>
        <w:spacing w:before="120"/>
        <w:rPr>
          <w:rFonts w:ascii="Arial" w:hAnsi="Arial" w:cs="Arial"/>
          <w:b/>
          <w:sz w:val="20"/>
        </w:rPr>
      </w:pPr>
      <w:r w:rsidRPr="00C85099">
        <w:rPr>
          <w:rFonts w:ascii="Arial" w:hAnsi="Arial" w:cs="Arial"/>
          <w:b/>
          <w:sz w:val="20"/>
        </w:rPr>
        <w:t>Tabela 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2126"/>
        <w:gridCol w:w="3119"/>
        <w:gridCol w:w="1984"/>
      </w:tblGrid>
      <w:tr w:rsidR="00AF5A35" w:rsidRPr="00851B91" w:rsidTr="000B2F47">
        <w:trPr>
          <w:trHeight w:val="541"/>
          <w:jc w:val="center"/>
        </w:trPr>
        <w:tc>
          <w:tcPr>
            <w:tcW w:w="567"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Lp.</w:t>
            </w: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Kod odpadu</w:t>
            </w:r>
          </w:p>
        </w:tc>
        <w:tc>
          <w:tcPr>
            <w:tcW w:w="212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Nazwa odpadu</w:t>
            </w:r>
          </w:p>
        </w:tc>
        <w:tc>
          <w:tcPr>
            <w:tcW w:w="3119"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Sposoby i miejsca magazynowania</w:t>
            </w:r>
          </w:p>
        </w:tc>
        <w:tc>
          <w:tcPr>
            <w:tcW w:w="1984"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Sposoby dalszego gospodarowania</w:t>
            </w:r>
          </w:p>
        </w:tc>
      </w:tr>
      <w:tr w:rsidR="00AF5A35" w:rsidRPr="00851B91" w:rsidTr="000B2F47">
        <w:trPr>
          <w:trHeight w:val="187"/>
          <w:jc w:val="center"/>
        </w:trPr>
        <w:tc>
          <w:tcPr>
            <w:tcW w:w="7088" w:type="dxa"/>
            <w:gridSpan w:val="4"/>
            <w:vAlign w:val="center"/>
          </w:tcPr>
          <w:p w:rsidR="00AF5A35" w:rsidRPr="00851B91" w:rsidRDefault="00AF5A35" w:rsidP="000B2F47">
            <w:pPr>
              <w:autoSpaceDE w:val="0"/>
              <w:autoSpaceDN w:val="0"/>
              <w:adjustRightInd w:val="0"/>
              <w:rPr>
                <w:rFonts w:ascii="Arial" w:hAnsi="Arial" w:cs="Arial"/>
                <w:b/>
                <w:sz w:val="20"/>
                <w:szCs w:val="20"/>
              </w:rPr>
            </w:pPr>
            <w:r w:rsidRPr="00851B91">
              <w:rPr>
                <w:rFonts w:ascii="Arial" w:hAnsi="Arial" w:cs="Arial"/>
                <w:b/>
                <w:sz w:val="20"/>
                <w:szCs w:val="20"/>
              </w:rPr>
              <w:t>Instalacja energetycznego spalania paliw</w:t>
            </w:r>
          </w:p>
        </w:tc>
        <w:tc>
          <w:tcPr>
            <w:tcW w:w="1984" w:type="dxa"/>
            <w:vAlign w:val="center"/>
          </w:tcPr>
          <w:p w:rsidR="00AF5A35" w:rsidRPr="00851B91" w:rsidRDefault="00AF5A35" w:rsidP="000B2F47">
            <w:pPr>
              <w:autoSpaceDE w:val="0"/>
              <w:autoSpaceDN w:val="0"/>
              <w:adjustRightInd w:val="0"/>
              <w:jc w:val="center"/>
              <w:rPr>
                <w:rFonts w:ascii="Arial" w:hAnsi="Arial" w:cs="Arial"/>
                <w:b/>
                <w:sz w:val="20"/>
                <w:szCs w:val="20"/>
              </w:rPr>
            </w:pPr>
          </w:p>
        </w:tc>
      </w:tr>
      <w:tr w:rsidR="00AF5A35" w:rsidRPr="00851B91" w:rsidTr="000B2F47">
        <w:trPr>
          <w:trHeight w:val="304"/>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07 02 12</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Osady</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z zakładowych oczyszczalni ścieków inne niż wymienione w 07 02 11</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Osady osuszane</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i magazynowane będą na poletkach osadowych przy zakładowej Oczyszczalni Ścieków Przemysłowych.</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będą uprawnionym podmiotom </w:t>
            </w:r>
            <w:r w:rsidRPr="00851B91">
              <w:rPr>
                <w:rFonts w:ascii="Arial" w:hAnsi="Arial" w:cs="Arial"/>
                <w:sz w:val="20"/>
                <w:szCs w:val="20"/>
              </w:rPr>
              <w:br/>
              <w:t xml:space="preserve">do odzysku </w:t>
            </w:r>
            <w:r w:rsidRPr="00851B91">
              <w:rPr>
                <w:rFonts w:ascii="Arial" w:hAnsi="Arial" w:cs="Arial"/>
                <w:sz w:val="20"/>
                <w:szCs w:val="20"/>
              </w:rPr>
              <w:br/>
              <w:t>lub w przypadku braku możliwości odzysku do unieszkodliwiania</w:t>
            </w:r>
          </w:p>
        </w:tc>
      </w:tr>
      <w:tr w:rsidR="00AF5A35" w:rsidRPr="00851B91" w:rsidTr="00D16287">
        <w:trPr>
          <w:trHeight w:val="269"/>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07 02 13</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tworzyw sztucznych</w:t>
            </w:r>
          </w:p>
        </w:tc>
        <w:tc>
          <w:tcPr>
            <w:tcW w:w="3119" w:type="dxa"/>
            <w:vAlign w:val="center"/>
          </w:tcPr>
          <w:p w:rsidR="00AF5A35" w:rsidRPr="00851B91" w:rsidRDefault="00D16287" w:rsidP="00D16287">
            <w:pPr>
              <w:autoSpaceDE w:val="0"/>
              <w:autoSpaceDN w:val="0"/>
              <w:adjustRightInd w:val="0"/>
              <w:jc w:val="center"/>
              <w:rPr>
                <w:rFonts w:ascii="Arial" w:hAnsi="Arial" w:cs="Arial"/>
                <w:sz w:val="20"/>
                <w:szCs w:val="20"/>
              </w:rPr>
            </w:pPr>
            <w:r>
              <w:rPr>
                <w:rFonts w:ascii="Arial" w:hAnsi="Arial" w:cs="Arial"/>
                <w:sz w:val="20"/>
                <w:szCs w:val="20"/>
              </w:rPr>
              <w:t>Odpady magazynowane b</w:t>
            </w:r>
            <w:r w:rsidR="00AF5A35" w:rsidRPr="00851B91">
              <w:rPr>
                <w:rFonts w:ascii="Arial" w:hAnsi="Arial" w:cs="Arial"/>
                <w:sz w:val="20"/>
                <w:szCs w:val="20"/>
              </w:rPr>
              <w:t>ędą</w:t>
            </w:r>
            <w:r w:rsidR="00851B91" w:rsidRPr="00851B91">
              <w:rPr>
                <w:rFonts w:ascii="Arial" w:hAnsi="Arial" w:cs="Arial"/>
                <w:sz w:val="20"/>
                <w:szCs w:val="20"/>
              </w:rPr>
              <w:t xml:space="preserve"> </w:t>
            </w:r>
            <w:r>
              <w:rPr>
                <w:rFonts w:ascii="Arial" w:hAnsi="Arial" w:cs="Arial"/>
                <w:sz w:val="20"/>
                <w:szCs w:val="20"/>
              </w:rPr>
              <w:br/>
            </w:r>
            <w:r w:rsidR="00AF5A35" w:rsidRPr="00851B91">
              <w:rPr>
                <w:rFonts w:ascii="Arial" w:hAnsi="Arial" w:cs="Arial"/>
                <w:sz w:val="20"/>
                <w:szCs w:val="20"/>
              </w:rPr>
              <w:t xml:space="preserve">w workach foliowych lub </w:t>
            </w:r>
            <w:r>
              <w:rPr>
                <w:rFonts w:ascii="Arial" w:hAnsi="Arial" w:cs="Arial"/>
                <w:sz w:val="20"/>
                <w:szCs w:val="20"/>
              </w:rPr>
              <w:t>pojemnikach w Magazynie Odpadów</w:t>
            </w:r>
            <w:r w:rsidR="00AF5A35" w:rsidRPr="00851B91">
              <w:rPr>
                <w:rFonts w:ascii="Arial" w:hAnsi="Arial" w:cs="Arial"/>
                <w:sz w:val="20"/>
                <w:szCs w:val="20"/>
              </w:rPr>
              <w:t>.</w:t>
            </w:r>
          </w:p>
        </w:tc>
        <w:tc>
          <w:tcPr>
            <w:tcW w:w="1984" w:type="dxa"/>
            <w:vAlign w:val="center"/>
          </w:tcPr>
          <w:p w:rsidR="00AF5A35" w:rsidRPr="00851B91" w:rsidRDefault="00AF5A35" w:rsidP="00D16287">
            <w:pPr>
              <w:ind w:left="-108"/>
              <w:jc w:val="center"/>
              <w:rPr>
                <w:rFonts w:ascii="Arial" w:hAnsi="Arial" w:cs="Arial"/>
                <w:sz w:val="20"/>
                <w:szCs w:val="20"/>
              </w:rPr>
            </w:pPr>
            <w:r w:rsidRPr="00851B91">
              <w:rPr>
                <w:rFonts w:ascii="Arial" w:hAnsi="Arial" w:cs="Arial"/>
                <w:sz w:val="20"/>
                <w:szCs w:val="20"/>
              </w:rPr>
              <w:t>Odpady przekazyw</w:t>
            </w:r>
            <w:r w:rsidR="00D16287">
              <w:rPr>
                <w:rFonts w:ascii="Arial" w:hAnsi="Arial" w:cs="Arial"/>
                <w:sz w:val="20"/>
                <w:szCs w:val="20"/>
              </w:rPr>
              <w:t xml:space="preserve">ane będą uprawnionym podmiotom do odzysku </w:t>
            </w:r>
            <w:r w:rsidRPr="00851B91">
              <w:rPr>
                <w:rFonts w:ascii="Arial" w:hAnsi="Arial" w:cs="Arial"/>
                <w:sz w:val="20"/>
                <w:szCs w:val="20"/>
              </w:rPr>
              <w:t xml:space="preserve">lub </w:t>
            </w:r>
            <w:r w:rsidR="00D16287">
              <w:rPr>
                <w:rFonts w:ascii="Arial" w:hAnsi="Arial" w:cs="Arial"/>
                <w:sz w:val="20"/>
                <w:szCs w:val="20"/>
              </w:rPr>
              <w:br/>
            </w:r>
            <w:r w:rsidRPr="00851B91">
              <w:rPr>
                <w:rFonts w:ascii="Arial" w:hAnsi="Arial" w:cs="Arial"/>
                <w:sz w:val="20"/>
                <w:szCs w:val="20"/>
              </w:rPr>
              <w:t>w przypadku braku możliwości odzysku do unieszkodliwiania</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15 01 01</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Opakowania</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z papieru i tektury</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będą belowane lub pakowane w worki foliowe</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i magazynowane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w oznaczonym miejscu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w Magazynie Odpadów lub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kontenerach na utwardzonym placu.</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będzie uprawnionym podmiotom </w:t>
            </w:r>
          </w:p>
          <w:p w:rsidR="00AF5A35" w:rsidRPr="00851B91" w:rsidRDefault="00AF5A35" w:rsidP="000B2F47">
            <w:pPr>
              <w:jc w:val="center"/>
              <w:rPr>
                <w:rFonts w:ascii="Arial" w:hAnsi="Arial" w:cs="Arial"/>
                <w:sz w:val="20"/>
                <w:szCs w:val="20"/>
              </w:rPr>
            </w:pPr>
            <w:r w:rsidRPr="00851B91">
              <w:rPr>
                <w:rFonts w:ascii="Arial" w:hAnsi="Arial" w:cs="Arial"/>
                <w:sz w:val="20"/>
                <w:szCs w:val="20"/>
              </w:rPr>
              <w:t>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15 01 02</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Opakowania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z tworzyw sztucznych</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będą belowane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lub pakowane w worki foliowe</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i magazynowane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w oznaczonym miejscu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Magazynie Odpadów lub</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w kontenerach na utwardzonym placu.</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będą uprawnionym podmiotom </w:t>
            </w:r>
            <w:r w:rsidRPr="00851B91">
              <w:rPr>
                <w:rFonts w:ascii="Arial" w:hAnsi="Arial" w:cs="Arial"/>
                <w:sz w:val="20"/>
                <w:szCs w:val="20"/>
              </w:rPr>
              <w:br/>
              <w:t xml:space="preserve">do odzysku </w:t>
            </w:r>
            <w:r w:rsidRPr="00851B91">
              <w:rPr>
                <w:rFonts w:ascii="Arial" w:hAnsi="Arial" w:cs="Arial"/>
                <w:sz w:val="20"/>
                <w:szCs w:val="20"/>
              </w:rPr>
              <w:br/>
              <w:t>lub w przypadku braku możliwości odzysku do unieszkodliwiania.</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15 01 03</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Opakowania</w:t>
            </w:r>
            <w:r w:rsidRPr="00851B91">
              <w:rPr>
                <w:rFonts w:ascii="Arial" w:hAnsi="Arial" w:cs="Arial"/>
                <w:sz w:val="20"/>
                <w:szCs w:val="20"/>
              </w:rPr>
              <w:br/>
              <w:t xml:space="preserve"> z drewna</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magazynowane będą na utwardzonym, ogrodzonym placu, usytuowanym w rejonie  Walcowni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nr 2 obok bocznicy kolejowej lub w metalowych kontenerach</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15 01 04</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Opakowania z metali</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będą w Magazynie Odpadów. lub w kontenerach na utwardzonym placu.</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15 01 05</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Opakowania wielomateriałowe</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 na wyznaczonym i opisanym miejscu w Magazynie Odpadów lub w kontenerach na utwardzonym placu.</w:t>
            </w:r>
          </w:p>
        </w:tc>
        <w:tc>
          <w:tcPr>
            <w:tcW w:w="1984" w:type="dxa"/>
            <w:vMerge w:val="restart"/>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będą uprawnionym podmiotom </w:t>
            </w:r>
            <w:r w:rsidRPr="00851B91">
              <w:rPr>
                <w:rFonts w:ascii="Arial" w:hAnsi="Arial" w:cs="Arial"/>
                <w:sz w:val="20"/>
                <w:szCs w:val="20"/>
              </w:rPr>
              <w:br/>
              <w:t xml:space="preserve">do odzysku </w:t>
            </w:r>
            <w:r w:rsidRPr="00851B91">
              <w:rPr>
                <w:rFonts w:ascii="Arial" w:hAnsi="Arial" w:cs="Arial"/>
                <w:sz w:val="20"/>
                <w:szCs w:val="20"/>
              </w:rPr>
              <w:br/>
              <w:t>lub w przypadku braku możliwości odzysku do unieszkodliwiania.</w:t>
            </w:r>
          </w:p>
        </w:tc>
      </w:tr>
      <w:tr w:rsidR="00AF5A35" w:rsidRPr="00851B91" w:rsidTr="000B2F47">
        <w:trPr>
          <w:trHeight w:val="264"/>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15 02 03</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Sorbenty, materiały filtracyjne, tkaniny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do wycierania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(np. szmaty, ścierki)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i ubrania ochronne inne niż wymienione</w:t>
            </w:r>
            <w:r w:rsidRPr="00851B91">
              <w:rPr>
                <w:rFonts w:ascii="Arial" w:hAnsi="Arial" w:cs="Arial"/>
                <w:sz w:val="20"/>
                <w:szCs w:val="20"/>
              </w:rPr>
              <w:br/>
              <w:t xml:space="preserve"> w 15 02 02.</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gromadzone będą</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w workach foliowych</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lub beczkach w wyznaczonym</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i opisanym miejscu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Magazynie Odpadów.</w:t>
            </w:r>
          </w:p>
        </w:tc>
        <w:tc>
          <w:tcPr>
            <w:tcW w:w="1984" w:type="dxa"/>
            <w:vMerge/>
            <w:vAlign w:val="center"/>
          </w:tcPr>
          <w:p w:rsidR="00AF5A35" w:rsidRPr="00851B91" w:rsidRDefault="00AF5A35" w:rsidP="000B2F47">
            <w:pPr>
              <w:jc w:val="center"/>
              <w:rPr>
                <w:rFonts w:ascii="Arial" w:hAnsi="Arial" w:cs="Arial"/>
                <w:sz w:val="20"/>
                <w:szCs w:val="20"/>
              </w:rPr>
            </w:pP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16 02 14</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Zużyte urządzenia inne niż wymienione w 16 02 09 </w:t>
            </w:r>
            <w:r w:rsidRPr="00851B91">
              <w:rPr>
                <w:rFonts w:ascii="Arial" w:hAnsi="Arial" w:cs="Arial"/>
                <w:sz w:val="20"/>
                <w:szCs w:val="20"/>
              </w:rPr>
              <w:br/>
              <w:t>do 16 02 13.</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metalowych pojemnikach</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oznaczonym miejscu magazynu Zespołu Magazynów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540"/>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16 06 04</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Baterie alkaliczne </w:t>
            </w:r>
            <w:r w:rsidRPr="00851B91">
              <w:rPr>
                <w:rFonts w:ascii="Arial" w:hAnsi="Arial" w:cs="Arial"/>
                <w:sz w:val="20"/>
                <w:szCs w:val="20"/>
              </w:rPr>
              <w:br/>
              <w:t>(z wyłączeniem</w:t>
            </w:r>
            <w:r w:rsidRPr="00851B91">
              <w:rPr>
                <w:rFonts w:ascii="Arial" w:hAnsi="Arial" w:cs="Arial"/>
                <w:sz w:val="20"/>
                <w:szCs w:val="20"/>
              </w:rPr>
              <w:br/>
              <w:t xml:space="preserve"> 16 06 03).</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w:t>
            </w:r>
          </w:p>
          <w:p w:rsidR="00AF5A35" w:rsidRPr="00851B91" w:rsidRDefault="00AF5A35" w:rsidP="00851B91">
            <w:pPr>
              <w:autoSpaceDE w:val="0"/>
              <w:autoSpaceDN w:val="0"/>
              <w:adjustRightInd w:val="0"/>
              <w:jc w:val="center"/>
              <w:rPr>
                <w:rFonts w:ascii="Arial" w:hAnsi="Arial" w:cs="Arial"/>
                <w:sz w:val="20"/>
                <w:szCs w:val="20"/>
              </w:rPr>
            </w:pPr>
            <w:r w:rsidRPr="00851B91">
              <w:rPr>
                <w:rFonts w:ascii="Arial" w:hAnsi="Arial" w:cs="Arial"/>
                <w:sz w:val="20"/>
                <w:szCs w:val="20"/>
              </w:rPr>
              <w:t>pojemnikach w Magazynie Odpadów Niebezpiecznych .</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będzie uprawnionym podmiotom </w:t>
            </w:r>
          </w:p>
          <w:p w:rsidR="00AF5A35" w:rsidRPr="00851B91" w:rsidRDefault="00AF5A35" w:rsidP="000B2F47">
            <w:pPr>
              <w:jc w:val="center"/>
              <w:rPr>
                <w:rFonts w:ascii="Arial" w:hAnsi="Arial" w:cs="Arial"/>
                <w:sz w:val="20"/>
                <w:szCs w:val="20"/>
              </w:rPr>
            </w:pPr>
            <w:r w:rsidRPr="00851B91">
              <w:rPr>
                <w:rFonts w:ascii="Arial" w:hAnsi="Arial" w:cs="Arial"/>
                <w:sz w:val="20"/>
                <w:szCs w:val="20"/>
              </w:rPr>
              <w:t>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17 02 02</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Szkło</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w pojemnikach w oznaczonym miejscu magazynu Zespołu Magazynów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będzie uprawnionym podmiotom </w:t>
            </w:r>
            <w:r w:rsidR="00D16287">
              <w:rPr>
                <w:rFonts w:ascii="Arial" w:hAnsi="Arial" w:cs="Arial"/>
                <w:sz w:val="20"/>
                <w:szCs w:val="20"/>
              </w:rPr>
              <w:br/>
            </w:r>
            <w:r w:rsidRPr="00851B91">
              <w:rPr>
                <w:rFonts w:ascii="Arial" w:hAnsi="Arial" w:cs="Arial"/>
                <w:sz w:val="20"/>
                <w:szCs w:val="20"/>
              </w:rPr>
              <w:t>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17 04 05</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Żelazo i stal</w:t>
            </w:r>
          </w:p>
        </w:tc>
        <w:tc>
          <w:tcPr>
            <w:tcW w:w="3119" w:type="dxa"/>
            <w:vAlign w:val="center"/>
          </w:tcPr>
          <w:p w:rsidR="00AF5A35" w:rsidRPr="00851B91" w:rsidRDefault="00AF5A35" w:rsidP="00D1628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magazynowane będą </w:t>
            </w:r>
            <w:r w:rsidR="00D16287">
              <w:rPr>
                <w:rFonts w:ascii="Arial" w:hAnsi="Arial" w:cs="Arial"/>
                <w:sz w:val="20"/>
                <w:szCs w:val="20"/>
              </w:rPr>
              <w:br/>
            </w:r>
            <w:r w:rsidRPr="00851B91">
              <w:rPr>
                <w:rFonts w:ascii="Arial" w:hAnsi="Arial" w:cs="Arial"/>
                <w:sz w:val="20"/>
                <w:szCs w:val="20"/>
              </w:rPr>
              <w:lastRenderedPageBreak/>
              <w:t>w opisanych izolatorach znajdujących się na terenie jednostki organizacyjnej PI lub Zespołu Magazynów .</w:t>
            </w:r>
          </w:p>
        </w:tc>
        <w:tc>
          <w:tcPr>
            <w:tcW w:w="1984" w:type="dxa"/>
            <w:vAlign w:val="center"/>
          </w:tcPr>
          <w:p w:rsidR="00AF5A35" w:rsidRPr="00851B91" w:rsidRDefault="00AF5A35" w:rsidP="00D16287">
            <w:pPr>
              <w:jc w:val="center"/>
              <w:rPr>
                <w:rFonts w:ascii="Arial" w:hAnsi="Arial" w:cs="Arial"/>
                <w:sz w:val="20"/>
                <w:szCs w:val="20"/>
              </w:rPr>
            </w:pPr>
            <w:r w:rsidRPr="00851B91">
              <w:rPr>
                <w:rFonts w:ascii="Arial" w:hAnsi="Arial" w:cs="Arial"/>
                <w:sz w:val="20"/>
                <w:szCs w:val="20"/>
              </w:rPr>
              <w:lastRenderedPageBreak/>
              <w:t xml:space="preserve">Odpady </w:t>
            </w:r>
            <w:r w:rsidRPr="00851B91">
              <w:rPr>
                <w:rFonts w:ascii="Arial" w:hAnsi="Arial" w:cs="Arial"/>
                <w:sz w:val="20"/>
                <w:szCs w:val="20"/>
              </w:rPr>
              <w:lastRenderedPageBreak/>
              <w:t xml:space="preserve">przekazywane będzie uprawnionym podmiotom </w:t>
            </w:r>
            <w:r w:rsidR="00D16287">
              <w:rPr>
                <w:rFonts w:ascii="Arial" w:hAnsi="Arial" w:cs="Arial"/>
                <w:sz w:val="20"/>
                <w:szCs w:val="20"/>
              </w:rPr>
              <w:br/>
            </w:r>
            <w:r w:rsidRPr="00851B91">
              <w:rPr>
                <w:rFonts w:ascii="Arial" w:hAnsi="Arial" w:cs="Arial"/>
                <w:sz w:val="20"/>
                <w:szCs w:val="20"/>
              </w:rPr>
              <w:t>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17 04 07</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Mieszaniny metali</w:t>
            </w:r>
          </w:p>
        </w:tc>
        <w:tc>
          <w:tcPr>
            <w:tcW w:w="3119" w:type="dxa"/>
            <w:vAlign w:val="center"/>
          </w:tcPr>
          <w:p w:rsidR="00AF5A35" w:rsidRPr="00851B91" w:rsidRDefault="00AF5A35" w:rsidP="000A13F7">
            <w:pPr>
              <w:autoSpaceDE w:val="0"/>
              <w:autoSpaceDN w:val="0"/>
              <w:adjustRightInd w:val="0"/>
              <w:jc w:val="center"/>
              <w:rPr>
                <w:rFonts w:ascii="Arial" w:hAnsi="Arial" w:cs="Arial"/>
                <w:sz w:val="20"/>
                <w:szCs w:val="20"/>
              </w:rPr>
            </w:pPr>
            <w:r w:rsidRPr="00851B91">
              <w:rPr>
                <w:rFonts w:ascii="Arial" w:hAnsi="Arial" w:cs="Arial"/>
                <w:sz w:val="20"/>
                <w:szCs w:val="20"/>
              </w:rPr>
              <w:t xml:space="preserve">Magazynowane będą </w:t>
            </w:r>
            <w:r w:rsidRPr="00851B91">
              <w:rPr>
                <w:rFonts w:ascii="Arial" w:hAnsi="Arial" w:cs="Arial"/>
                <w:sz w:val="20"/>
                <w:szCs w:val="20"/>
              </w:rPr>
              <w:br/>
              <w:t>w oznaczonym miejscu, magazynu Zespołu Magazynów lub Magazynie Odpadów a wióra z obróbki metali magazynowane będą w pojemnikach zabezpieczających odpad przed rozsypaniem.</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17 04 11</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Kable inne niż wymienione </w:t>
            </w:r>
            <w:r w:rsidRPr="00851B91">
              <w:rPr>
                <w:rFonts w:ascii="Arial" w:hAnsi="Arial" w:cs="Arial"/>
                <w:sz w:val="20"/>
                <w:szCs w:val="20"/>
              </w:rPr>
              <w:br/>
              <w:t>w 17 04 10</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magazynowane będą </w:t>
            </w:r>
            <w:r w:rsidRPr="00851B91">
              <w:rPr>
                <w:rFonts w:ascii="Arial" w:hAnsi="Arial" w:cs="Arial"/>
                <w:sz w:val="20"/>
                <w:szCs w:val="20"/>
              </w:rPr>
              <w:br/>
              <w:t xml:space="preserve">w metalowych pojemnikach </w:t>
            </w:r>
            <w:r w:rsidRPr="00851B91">
              <w:rPr>
                <w:rFonts w:ascii="Arial" w:hAnsi="Arial" w:cs="Arial"/>
                <w:sz w:val="20"/>
                <w:szCs w:val="20"/>
              </w:rPr>
              <w:br/>
              <w:t>w oznaczonym miejscu magazynu Zespołu Magazynów lub Magazynie Odpadów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17 06 04</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Materiały izolacyjne inne niż wymienione w 17 06 01</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i 17 06 03</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gromadzone będą </w:t>
            </w:r>
          </w:p>
          <w:p w:rsidR="00AF5A35" w:rsidRPr="00851B91" w:rsidRDefault="00AF5A35" w:rsidP="000A13F7">
            <w:pPr>
              <w:autoSpaceDE w:val="0"/>
              <w:autoSpaceDN w:val="0"/>
              <w:adjustRightInd w:val="0"/>
              <w:jc w:val="center"/>
              <w:rPr>
                <w:rFonts w:ascii="Arial" w:hAnsi="Arial" w:cs="Arial"/>
                <w:sz w:val="20"/>
                <w:szCs w:val="20"/>
              </w:rPr>
            </w:pPr>
            <w:r w:rsidRPr="00851B91">
              <w:rPr>
                <w:rFonts w:ascii="Arial" w:hAnsi="Arial" w:cs="Arial"/>
                <w:sz w:val="20"/>
                <w:szCs w:val="20"/>
              </w:rPr>
              <w:t>w szczelnych workach foliowych i magazynowane w Magazynie Odpadów</w:t>
            </w:r>
          </w:p>
        </w:tc>
        <w:tc>
          <w:tcPr>
            <w:tcW w:w="1984" w:type="dxa"/>
            <w:vMerge w:val="restart"/>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będą uprawnionym podmiotom </w:t>
            </w:r>
            <w:r w:rsidRPr="00851B91">
              <w:rPr>
                <w:rFonts w:ascii="Arial" w:hAnsi="Arial" w:cs="Arial"/>
                <w:sz w:val="20"/>
                <w:szCs w:val="20"/>
              </w:rPr>
              <w:br/>
              <w:t xml:space="preserve">do odzysku </w:t>
            </w:r>
            <w:r w:rsidRPr="00851B91">
              <w:rPr>
                <w:rFonts w:ascii="Arial" w:hAnsi="Arial" w:cs="Arial"/>
                <w:sz w:val="20"/>
                <w:szCs w:val="20"/>
              </w:rPr>
              <w:br/>
              <w:t>lub w przypadku braku możliwości odzysku do unieszkodliwiania</w:t>
            </w: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19 09 03</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Osady z dekarbonizacji wody</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Osady magazynowane będą na poletkach osadowych</w:t>
            </w:r>
          </w:p>
        </w:tc>
        <w:tc>
          <w:tcPr>
            <w:tcW w:w="1984" w:type="dxa"/>
            <w:vMerge/>
            <w:vAlign w:val="center"/>
          </w:tcPr>
          <w:p w:rsidR="00AF5A35" w:rsidRPr="00851B91" w:rsidRDefault="00AF5A35" w:rsidP="000B2F47">
            <w:pPr>
              <w:jc w:val="center"/>
              <w:rPr>
                <w:rFonts w:ascii="Arial" w:hAnsi="Arial" w:cs="Arial"/>
                <w:sz w:val="20"/>
                <w:szCs w:val="20"/>
              </w:rPr>
            </w:pP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19 09 05</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Nasycone lub zużyte żywice jonowymienne</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gromadzone będą</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w szczelnych workach foliowych i magazynowane </w:t>
            </w:r>
            <w:r w:rsidRPr="00851B91">
              <w:rPr>
                <w:rFonts w:ascii="Arial" w:hAnsi="Arial" w:cs="Arial"/>
                <w:sz w:val="20"/>
                <w:szCs w:val="20"/>
              </w:rPr>
              <w:br/>
              <w:t>w Magazynie Odpadów.</w:t>
            </w:r>
          </w:p>
        </w:tc>
        <w:tc>
          <w:tcPr>
            <w:tcW w:w="1984" w:type="dxa"/>
            <w:vMerge/>
            <w:vAlign w:val="center"/>
          </w:tcPr>
          <w:p w:rsidR="00AF5A35" w:rsidRPr="00851B91" w:rsidRDefault="00AF5A35" w:rsidP="000B2F47">
            <w:pPr>
              <w:jc w:val="center"/>
              <w:rPr>
                <w:rFonts w:ascii="Arial" w:hAnsi="Arial" w:cs="Arial"/>
                <w:sz w:val="20"/>
                <w:szCs w:val="20"/>
              </w:rPr>
            </w:pP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19 09 99</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Inne niewymienione odpady</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 na wybetonowanym placu przy Stacji Filtrów lub w workach foliowych w Magazynie odpadów</w:t>
            </w:r>
          </w:p>
        </w:tc>
        <w:tc>
          <w:tcPr>
            <w:tcW w:w="1984" w:type="dxa"/>
            <w:vMerge/>
            <w:vAlign w:val="center"/>
          </w:tcPr>
          <w:p w:rsidR="00AF5A35" w:rsidRPr="00851B91" w:rsidRDefault="00AF5A35" w:rsidP="000B2F47">
            <w:pPr>
              <w:jc w:val="center"/>
              <w:rPr>
                <w:rFonts w:ascii="Arial" w:hAnsi="Arial" w:cs="Arial"/>
                <w:sz w:val="20"/>
                <w:szCs w:val="20"/>
              </w:rPr>
            </w:pPr>
          </w:p>
        </w:tc>
      </w:tr>
      <w:tr w:rsidR="00AF5A35" w:rsidRPr="00851B91" w:rsidTr="000B2F47">
        <w:trPr>
          <w:trHeight w:val="288"/>
          <w:jc w:val="center"/>
        </w:trPr>
        <w:tc>
          <w:tcPr>
            <w:tcW w:w="567" w:type="dxa"/>
            <w:vAlign w:val="center"/>
          </w:tcPr>
          <w:p w:rsidR="00AF5A35" w:rsidRPr="00851B91" w:rsidRDefault="00AF5A35" w:rsidP="0068714A">
            <w:pPr>
              <w:numPr>
                <w:ilvl w:val="0"/>
                <w:numId w:val="18"/>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19 12 01</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Papier i tektura</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Belowane lub pakowane w worki foliowe odpady będą magazynowane w Magazynie Odpadów lub w kontenerach na utwardzonym placu</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288"/>
          <w:jc w:val="center"/>
        </w:trPr>
        <w:tc>
          <w:tcPr>
            <w:tcW w:w="9072" w:type="dxa"/>
            <w:gridSpan w:val="5"/>
            <w:vAlign w:val="center"/>
          </w:tcPr>
          <w:p w:rsidR="00AF5A35" w:rsidRPr="00851B91" w:rsidRDefault="00AF5A35" w:rsidP="000B2F47">
            <w:pPr>
              <w:autoSpaceDE w:val="0"/>
              <w:autoSpaceDN w:val="0"/>
              <w:adjustRightInd w:val="0"/>
              <w:rPr>
                <w:rFonts w:ascii="Arial" w:hAnsi="Arial" w:cs="Arial"/>
                <w:b/>
                <w:sz w:val="20"/>
                <w:szCs w:val="20"/>
              </w:rPr>
            </w:pPr>
            <w:r w:rsidRPr="00851B91">
              <w:rPr>
                <w:rFonts w:ascii="Arial" w:hAnsi="Arial" w:cs="Arial"/>
                <w:b/>
                <w:sz w:val="20"/>
                <w:szCs w:val="20"/>
              </w:rPr>
              <w:t>Instalacja do produkcji gumy</w:t>
            </w:r>
          </w:p>
        </w:tc>
      </w:tr>
      <w:tr w:rsidR="00AF5A35" w:rsidRPr="00851B91" w:rsidTr="000B2F47">
        <w:trPr>
          <w:trHeight w:val="541"/>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0A13F7" w:rsidRDefault="00AF5A35" w:rsidP="000B2F47">
            <w:pPr>
              <w:autoSpaceDE w:val="0"/>
              <w:autoSpaceDN w:val="0"/>
              <w:adjustRightInd w:val="0"/>
              <w:jc w:val="center"/>
              <w:rPr>
                <w:rFonts w:ascii="Arial" w:hAnsi="Arial" w:cs="Arial"/>
                <w:b/>
                <w:sz w:val="20"/>
                <w:szCs w:val="20"/>
              </w:rPr>
            </w:pPr>
            <w:r w:rsidRPr="000A13F7">
              <w:rPr>
                <w:rFonts w:ascii="Arial" w:hAnsi="Arial" w:cs="Arial"/>
                <w:b/>
                <w:sz w:val="20"/>
                <w:szCs w:val="20"/>
              </w:rPr>
              <w:t>07 02 13</w:t>
            </w:r>
          </w:p>
        </w:tc>
        <w:tc>
          <w:tcPr>
            <w:tcW w:w="2126"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Odpady tworzyw sztucznych</w:t>
            </w:r>
          </w:p>
        </w:tc>
        <w:tc>
          <w:tcPr>
            <w:tcW w:w="3119"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 xml:space="preserve">Odpady magazynowane </w:t>
            </w:r>
          </w:p>
          <w:p w:rsidR="00AF5A35" w:rsidRPr="000A13F7" w:rsidRDefault="00D16287" w:rsidP="000B2F47">
            <w:pPr>
              <w:autoSpaceDE w:val="0"/>
              <w:autoSpaceDN w:val="0"/>
              <w:adjustRightInd w:val="0"/>
              <w:jc w:val="center"/>
              <w:rPr>
                <w:rFonts w:ascii="Arial" w:hAnsi="Arial" w:cs="Arial"/>
                <w:sz w:val="20"/>
                <w:szCs w:val="20"/>
              </w:rPr>
            </w:pPr>
            <w:r w:rsidRPr="000A13F7">
              <w:rPr>
                <w:rFonts w:ascii="Arial" w:hAnsi="Arial" w:cs="Arial"/>
                <w:sz w:val="20"/>
                <w:szCs w:val="20"/>
              </w:rPr>
              <w:t>B</w:t>
            </w:r>
            <w:r w:rsidR="00AF5A35" w:rsidRPr="000A13F7">
              <w:rPr>
                <w:rFonts w:ascii="Arial" w:hAnsi="Arial" w:cs="Arial"/>
                <w:sz w:val="20"/>
                <w:szCs w:val="20"/>
              </w:rPr>
              <w:t>ędą</w:t>
            </w:r>
            <w:r>
              <w:rPr>
                <w:rFonts w:ascii="Arial" w:hAnsi="Arial" w:cs="Arial"/>
                <w:sz w:val="20"/>
                <w:szCs w:val="20"/>
              </w:rPr>
              <w:t xml:space="preserve"> </w:t>
            </w:r>
            <w:r w:rsidR="00AF5A35" w:rsidRPr="000A13F7">
              <w:rPr>
                <w:rFonts w:ascii="Arial" w:hAnsi="Arial" w:cs="Arial"/>
                <w:sz w:val="20"/>
                <w:szCs w:val="20"/>
              </w:rPr>
              <w:t>w workach foliowych lub pojemnikach</w:t>
            </w:r>
          </w:p>
          <w:p w:rsidR="00AF5A35" w:rsidRPr="000A13F7" w:rsidRDefault="009B349B" w:rsidP="009B349B">
            <w:pPr>
              <w:autoSpaceDE w:val="0"/>
              <w:autoSpaceDN w:val="0"/>
              <w:adjustRightInd w:val="0"/>
              <w:jc w:val="center"/>
              <w:rPr>
                <w:rFonts w:ascii="Arial" w:hAnsi="Arial" w:cs="Arial"/>
                <w:sz w:val="20"/>
                <w:szCs w:val="20"/>
              </w:rPr>
            </w:pPr>
            <w:r>
              <w:rPr>
                <w:rFonts w:ascii="Arial" w:hAnsi="Arial" w:cs="Arial"/>
                <w:sz w:val="20"/>
                <w:szCs w:val="20"/>
              </w:rPr>
              <w:t xml:space="preserve"> w Magazynie Odpadów</w:t>
            </w:r>
          </w:p>
        </w:tc>
        <w:tc>
          <w:tcPr>
            <w:tcW w:w="1984" w:type="dxa"/>
            <w:vAlign w:val="center"/>
          </w:tcPr>
          <w:p w:rsidR="00AF5A35" w:rsidRPr="000A13F7" w:rsidRDefault="00AF5A35" w:rsidP="000B2F47">
            <w:pPr>
              <w:jc w:val="center"/>
              <w:rPr>
                <w:rFonts w:ascii="Arial" w:hAnsi="Arial" w:cs="Arial"/>
                <w:sz w:val="20"/>
                <w:szCs w:val="20"/>
              </w:rPr>
            </w:pPr>
            <w:r w:rsidRPr="000A13F7">
              <w:rPr>
                <w:rFonts w:ascii="Arial" w:hAnsi="Arial" w:cs="Arial"/>
                <w:sz w:val="20"/>
                <w:szCs w:val="20"/>
              </w:rPr>
              <w:t xml:space="preserve">Odpady przekazywane będą uprawnionym podmiotom </w:t>
            </w:r>
            <w:r w:rsidRPr="000A13F7">
              <w:rPr>
                <w:rFonts w:ascii="Arial" w:hAnsi="Arial" w:cs="Arial"/>
                <w:sz w:val="20"/>
                <w:szCs w:val="20"/>
              </w:rPr>
              <w:br/>
              <w:t xml:space="preserve">do odzysku </w:t>
            </w:r>
            <w:r w:rsidRPr="000A13F7">
              <w:rPr>
                <w:rFonts w:ascii="Arial" w:hAnsi="Arial" w:cs="Arial"/>
                <w:sz w:val="20"/>
                <w:szCs w:val="20"/>
              </w:rPr>
              <w:br/>
              <w:t>lub w przypadku braku możliwości odzysku do unieszkodliwiania</w:t>
            </w:r>
          </w:p>
        </w:tc>
      </w:tr>
      <w:tr w:rsidR="00AF5A35" w:rsidRPr="00851B91" w:rsidTr="000B2F47">
        <w:trPr>
          <w:trHeight w:val="541"/>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0A13F7" w:rsidRDefault="00AF5A35" w:rsidP="000B2F47">
            <w:pPr>
              <w:autoSpaceDE w:val="0"/>
              <w:autoSpaceDN w:val="0"/>
              <w:adjustRightInd w:val="0"/>
              <w:jc w:val="center"/>
              <w:rPr>
                <w:rFonts w:ascii="Arial" w:hAnsi="Arial" w:cs="Arial"/>
                <w:b/>
                <w:sz w:val="20"/>
                <w:szCs w:val="20"/>
              </w:rPr>
            </w:pPr>
            <w:r w:rsidRPr="000A13F7">
              <w:rPr>
                <w:rFonts w:ascii="Arial" w:hAnsi="Arial" w:cs="Arial"/>
                <w:b/>
                <w:sz w:val="20"/>
                <w:szCs w:val="20"/>
              </w:rPr>
              <w:t>07 02 80</w:t>
            </w:r>
          </w:p>
        </w:tc>
        <w:tc>
          <w:tcPr>
            <w:tcW w:w="2126"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Odpady z przemysłu gumowego</w:t>
            </w:r>
            <w:r w:rsidRPr="000A13F7">
              <w:rPr>
                <w:rFonts w:ascii="Arial" w:hAnsi="Arial" w:cs="Arial"/>
                <w:sz w:val="20"/>
                <w:szCs w:val="20"/>
              </w:rPr>
              <w:br/>
              <w:t xml:space="preserve"> i produkcji gumy</w:t>
            </w:r>
          </w:p>
        </w:tc>
        <w:tc>
          <w:tcPr>
            <w:tcW w:w="3119"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 xml:space="preserve">Odpady magazynowane będą na utwardzonym placu magazynowym na terenie Zespołu Magazynów Zakupów lub w Magazynie Odpadów lub w wydzielonym i opisanym pomieszczeniu Magazynu Surowców. </w:t>
            </w:r>
          </w:p>
        </w:tc>
        <w:tc>
          <w:tcPr>
            <w:tcW w:w="1984" w:type="dxa"/>
            <w:vAlign w:val="center"/>
          </w:tcPr>
          <w:p w:rsidR="00AF5A35" w:rsidRPr="000A13F7" w:rsidRDefault="00AF5A35" w:rsidP="000B2F47">
            <w:pPr>
              <w:jc w:val="center"/>
              <w:rPr>
                <w:rFonts w:ascii="Arial" w:hAnsi="Arial" w:cs="Arial"/>
                <w:sz w:val="20"/>
                <w:szCs w:val="20"/>
              </w:rPr>
            </w:pPr>
            <w:r w:rsidRPr="000A13F7">
              <w:rPr>
                <w:rFonts w:ascii="Arial" w:hAnsi="Arial" w:cs="Arial"/>
                <w:sz w:val="20"/>
                <w:szCs w:val="20"/>
              </w:rPr>
              <w:t xml:space="preserve">Odpady przekazywane będą uprawnionym podmiotom </w:t>
            </w:r>
            <w:r w:rsidRPr="000A13F7">
              <w:rPr>
                <w:rFonts w:ascii="Arial" w:hAnsi="Arial" w:cs="Arial"/>
                <w:sz w:val="20"/>
                <w:szCs w:val="20"/>
              </w:rPr>
              <w:br/>
              <w:t xml:space="preserve">do odzysku </w:t>
            </w:r>
            <w:r w:rsidRPr="000A13F7">
              <w:rPr>
                <w:rFonts w:ascii="Arial" w:hAnsi="Arial" w:cs="Arial"/>
                <w:sz w:val="20"/>
                <w:szCs w:val="20"/>
              </w:rPr>
              <w:br/>
              <w:t>lub w przypadku braku możliwości odzysku do unieszkodliwiania</w:t>
            </w:r>
          </w:p>
        </w:tc>
      </w:tr>
      <w:tr w:rsidR="00AF5A35" w:rsidRPr="00851B91" w:rsidTr="000B2F47">
        <w:trPr>
          <w:trHeight w:val="541"/>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07 02 99</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Inne niewymienione odpady</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gromadzone będą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workach foliowych lub kontenerach magazynowanych w Magazynie Odpadów.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541"/>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0A13F7" w:rsidRDefault="00AF5A35" w:rsidP="000B2F47">
            <w:pPr>
              <w:autoSpaceDE w:val="0"/>
              <w:autoSpaceDN w:val="0"/>
              <w:adjustRightInd w:val="0"/>
              <w:jc w:val="center"/>
              <w:rPr>
                <w:rFonts w:ascii="Arial" w:hAnsi="Arial" w:cs="Arial"/>
                <w:b/>
                <w:sz w:val="20"/>
                <w:szCs w:val="20"/>
              </w:rPr>
            </w:pPr>
            <w:r w:rsidRPr="000A13F7">
              <w:rPr>
                <w:rFonts w:ascii="Arial" w:hAnsi="Arial" w:cs="Arial"/>
                <w:b/>
                <w:sz w:val="20"/>
                <w:szCs w:val="20"/>
              </w:rPr>
              <w:t>12 01 05</w:t>
            </w:r>
          </w:p>
        </w:tc>
        <w:tc>
          <w:tcPr>
            <w:tcW w:w="2126"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Odpady z toczenia</w:t>
            </w:r>
            <w:r w:rsidRPr="000A13F7">
              <w:rPr>
                <w:rFonts w:ascii="Arial" w:hAnsi="Arial" w:cs="Arial"/>
                <w:sz w:val="20"/>
                <w:szCs w:val="20"/>
              </w:rPr>
              <w:br/>
              <w:t xml:space="preserve"> i wygładzania tworzyw sztucznych</w:t>
            </w:r>
          </w:p>
        </w:tc>
        <w:tc>
          <w:tcPr>
            <w:tcW w:w="3119"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 xml:space="preserve">Odpady magazynowane będą </w:t>
            </w:r>
          </w:p>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w szczelnych workach foliowych lub pojemnikach w Magazynie Odpadów.</w:t>
            </w:r>
          </w:p>
        </w:tc>
        <w:tc>
          <w:tcPr>
            <w:tcW w:w="1984" w:type="dxa"/>
            <w:vAlign w:val="center"/>
          </w:tcPr>
          <w:p w:rsidR="00AF5A35" w:rsidRPr="000A13F7" w:rsidRDefault="00AF5A35" w:rsidP="000B2F47">
            <w:pPr>
              <w:jc w:val="center"/>
              <w:rPr>
                <w:rFonts w:ascii="Arial" w:hAnsi="Arial" w:cs="Arial"/>
                <w:sz w:val="20"/>
                <w:szCs w:val="20"/>
              </w:rPr>
            </w:pPr>
            <w:r w:rsidRPr="000A13F7">
              <w:rPr>
                <w:rFonts w:ascii="Arial" w:hAnsi="Arial" w:cs="Arial"/>
                <w:sz w:val="20"/>
                <w:szCs w:val="20"/>
              </w:rPr>
              <w:t xml:space="preserve">Odpady przekazywane będą uprawnionym podmiotom </w:t>
            </w:r>
            <w:r w:rsidRPr="000A13F7">
              <w:rPr>
                <w:rFonts w:ascii="Arial" w:hAnsi="Arial" w:cs="Arial"/>
                <w:sz w:val="20"/>
                <w:szCs w:val="20"/>
              </w:rPr>
              <w:br/>
              <w:t xml:space="preserve">do odzysku </w:t>
            </w:r>
            <w:r w:rsidRPr="000A13F7">
              <w:rPr>
                <w:rFonts w:ascii="Arial" w:hAnsi="Arial" w:cs="Arial"/>
                <w:sz w:val="20"/>
                <w:szCs w:val="20"/>
              </w:rPr>
              <w:br/>
              <w:t>lub w przypadku braku możliwości odzysku do unieszkodliwiania</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12 01 21</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Zużyte materiały szlifierskie inne niż wymienione</w:t>
            </w:r>
            <w:r w:rsidRPr="00851B91">
              <w:rPr>
                <w:rFonts w:ascii="Arial" w:hAnsi="Arial" w:cs="Arial"/>
                <w:sz w:val="20"/>
                <w:szCs w:val="20"/>
              </w:rPr>
              <w:br/>
              <w:t xml:space="preserve"> w 12 01 20</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magazynowane będą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workach foliowych lub</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w kontenerach w wyznaczonym i opisanym miejscu Magazynu Odpadów.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będą uprawnionym podmiotom </w:t>
            </w:r>
            <w:r w:rsidRPr="00851B91">
              <w:rPr>
                <w:rFonts w:ascii="Arial" w:hAnsi="Arial" w:cs="Arial"/>
                <w:sz w:val="20"/>
                <w:szCs w:val="20"/>
              </w:rPr>
              <w:br/>
              <w:t xml:space="preserve">do odzysku </w:t>
            </w:r>
            <w:r w:rsidRPr="00851B91">
              <w:rPr>
                <w:rFonts w:ascii="Arial" w:hAnsi="Arial" w:cs="Arial"/>
                <w:sz w:val="20"/>
                <w:szCs w:val="20"/>
              </w:rPr>
              <w:br/>
              <w:t>lub w przypadku braku możliwości odzysku do unieszkodliwiania.</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15 01 01</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Opakowania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z papieru i tektury</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będą belowane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lub pakowane w worki foliowe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i magazynowane w oznaczonym miejscu w Magazynie Odpadów lub w kontenerach na utwardzonym placu.</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0A13F7" w:rsidRDefault="00AF5A35" w:rsidP="000B2F47">
            <w:pPr>
              <w:autoSpaceDE w:val="0"/>
              <w:autoSpaceDN w:val="0"/>
              <w:adjustRightInd w:val="0"/>
              <w:jc w:val="center"/>
              <w:rPr>
                <w:rFonts w:ascii="Arial" w:hAnsi="Arial" w:cs="Arial"/>
                <w:b/>
                <w:sz w:val="20"/>
                <w:szCs w:val="20"/>
              </w:rPr>
            </w:pPr>
            <w:r w:rsidRPr="000A13F7">
              <w:rPr>
                <w:rFonts w:ascii="Arial" w:hAnsi="Arial" w:cs="Arial"/>
                <w:b/>
                <w:sz w:val="20"/>
                <w:szCs w:val="20"/>
              </w:rPr>
              <w:t>15 01 02</w:t>
            </w:r>
          </w:p>
        </w:tc>
        <w:tc>
          <w:tcPr>
            <w:tcW w:w="2126"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Opakowania</w:t>
            </w:r>
          </w:p>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z tworzyw sztucznych</w:t>
            </w:r>
          </w:p>
        </w:tc>
        <w:tc>
          <w:tcPr>
            <w:tcW w:w="3119"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Odpady będą belowane</w:t>
            </w:r>
          </w:p>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 xml:space="preserve"> lub pakowane w worki foliowe </w:t>
            </w:r>
          </w:p>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 xml:space="preserve">i magazynowane w oznaczonym miejscu w Magazynie Odpadów lub w kontenerach </w:t>
            </w:r>
            <w:r w:rsidR="00D16287">
              <w:rPr>
                <w:rFonts w:ascii="Arial" w:hAnsi="Arial" w:cs="Arial"/>
                <w:sz w:val="20"/>
                <w:szCs w:val="20"/>
              </w:rPr>
              <w:br/>
            </w:r>
            <w:r w:rsidRPr="000A13F7">
              <w:rPr>
                <w:rFonts w:ascii="Arial" w:hAnsi="Arial" w:cs="Arial"/>
                <w:sz w:val="20"/>
                <w:szCs w:val="20"/>
              </w:rPr>
              <w:t>na utwardzonym placu.</w:t>
            </w:r>
          </w:p>
        </w:tc>
        <w:tc>
          <w:tcPr>
            <w:tcW w:w="1984" w:type="dxa"/>
            <w:vAlign w:val="center"/>
          </w:tcPr>
          <w:p w:rsidR="00AF5A35" w:rsidRPr="000A13F7" w:rsidRDefault="00AF5A35" w:rsidP="000B2F47">
            <w:pPr>
              <w:jc w:val="center"/>
              <w:rPr>
                <w:rFonts w:ascii="Arial" w:hAnsi="Arial" w:cs="Arial"/>
                <w:sz w:val="20"/>
                <w:szCs w:val="20"/>
              </w:rPr>
            </w:pPr>
            <w:r w:rsidRPr="000A13F7">
              <w:rPr>
                <w:rFonts w:ascii="Arial" w:hAnsi="Arial" w:cs="Arial"/>
                <w:sz w:val="20"/>
                <w:szCs w:val="20"/>
              </w:rPr>
              <w:t xml:space="preserve">Odpady przekazywane będą uprawnionym podmiotom </w:t>
            </w:r>
            <w:r w:rsidRPr="000A13F7">
              <w:rPr>
                <w:rFonts w:ascii="Arial" w:hAnsi="Arial" w:cs="Arial"/>
                <w:sz w:val="20"/>
                <w:szCs w:val="20"/>
              </w:rPr>
              <w:br/>
              <w:t xml:space="preserve">do odzysku </w:t>
            </w:r>
            <w:r w:rsidRPr="000A13F7">
              <w:rPr>
                <w:rFonts w:ascii="Arial" w:hAnsi="Arial" w:cs="Arial"/>
                <w:sz w:val="20"/>
                <w:szCs w:val="20"/>
              </w:rPr>
              <w:br/>
              <w:t>lub w przypadku braku możliwości odzysku do</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0A13F7" w:rsidRDefault="00AF5A35" w:rsidP="000B2F47">
            <w:pPr>
              <w:autoSpaceDE w:val="0"/>
              <w:autoSpaceDN w:val="0"/>
              <w:adjustRightInd w:val="0"/>
              <w:jc w:val="center"/>
              <w:rPr>
                <w:rFonts w:ascii="Arial" w:hAnsi="Arial" w:cs="Arial"/>
                <w:b/>
                <w:sz w:val="20"/>
                <w:szCs w:val="20"/>
              </w:rPr>
            </w:pPr>
            <w:r w:rsidRPr="000A13F7">
              <w:rPr>
                <w:rFonts w:ascii="Arial" w:hAnsi="Arial" w:cs="Arial"/>
                <w:b/>
                <w:sz w:val="20"/>
                <w:szCs w:val="20"/>
              </w:rPr>
              <w:t>15 01 03</w:t>
            </w:r>
          </w:p>
        </w:tc>
        <w:tc>
          <w:tcPr>
            <w:tcW w:w="2126"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 xml:space="preserve">Opakowania </w:t>
            </w:r>
          </w:p>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z drewna</w:t>
            </w:r>
          </w:p>
        </w:tc>
        <w:tc>
          <w:tcPr>
            <w:tcW w:w="3119" w:type="dxa"/>
            <w:vAlign w:val="center"/>
          </w:tcPr>
          <w:p w:rsidR="00AF5A35" w:rsidRPr="000A13F7" w:rsidRDefault="00AF5A35" w:rsidP="000A13F7">
            <w:pPr>
              <w:autoSpaceDE w:val="0"/>
              <w:autoSpaceDN w:val="0"/>
              <w:adjustRightInd w:val="0"/>
              <w:jc w:val="center"/>
              <w:rPr>
                <w:rFonts w:ascii="Arial" w:hAnsi="Arial" w:cs="Arial"/>
                <w:sz w:val="20"/>
                <w:szCs w:val="20"/>
              </w:rPr>
            </w:pPr>
            <w:r w:rsidRPr="000A13F7">
              <w:rPr>
                <w:rFonts w:ascii="Arial" w:hAnsi="Arial" w:cs="Arial"/>
                <w:sz w:val="20"/>
                <w:szCs w:val="20"/>
              </w:rPr>
              <w:t>Odpady magazynowane będą na utwardzonym</w:t>
            </w:r>
            <w:r w:rsidR="000A13F7" w:rsidRPr="000A13F7">
              <w:rPr>
                <w:rFonts w:ascii="Arial" w:hAnsi="Arial" w:cs="Arial"/>
                <w:sz w:val="20"/>
                <w:szCs w:val="20"/>
              </w:rPr>
              <w:t xml:space="preserve">, </w:t>
            </w:r>
            <w:r w:rsidRPr="000A13F7">
              <w:rPr>
                <w:rFonts w:ascii="Arial" w:hAnsi="Arial" w:cs="Arial"/>
                <w:sz w:val="20"/>
                <w:szCs w:val="20"/>
              </w:rPr>
              <w:t>ogrodzonym placu, usytuowanym w rejonie  Walcowni nr 2 obok bocznicy kolejowej lub w metalowych kontenerach</w:t>
            </w:r>
          </w:p>
        </w:tc>
        <w:tc>
          <w:tcPr>
            <w:tcW w:w="1984" w:type="dxa"/>
            <w:vAlign w:val="center"/>
          </w:tcPr>
          <w:p w:rsidR="00AF5A35" w:rsidRPr="000A13F7" w:rsidRDefault="00AF5A35" w:rsidP="000B2F47">
            <w:pPr>
              <w:jc w:val="center"/>
              <w:rPr>
                <w:rFonts w:ascii="Arial" w:hAnsi="Arial" w:cs="Arial"/>
                <w:sz w:val="20"/>
                <w:szCs w:val="20"/>
              </w:rPr>
            </w:pPr>
            <w:r w:rsidRPr="000A13F7">
              <w:rPr>
                <w:rFonts w:ascii="Arial" w:hAnsi="Arial" w:cs="Arial"/>
                <w:sz w:val="20"/>
                <w:szCs w:val="20"/>
              </w:rPr>
              <w:t xml:space="preserve">Odpady przekazywane będzie uprawnionym podmiotom </w:t>
            </w:r>
          </w:p>
          <w:p w:rsidR="00AF5A35" w:rsidRPr="000A13F7" w:rsidRDefault="00AF5A35" w:rsidP="000B2F47">
            <w:pPr>
              <w:jc w:val="center"/>
              <w:rPr>
                <w:rFonts w:ascii="Arial" w:hAnsi="Arial" w:cs="Arial"/>
                <w:sz w:val="20"/>
                <w:szCs w:val="20"/>
              </w:rPr>
            </w:pPr>
            <w:r w:rsidRPr="000A13F7">
              <w:rPr>
                <w:rFonts w:ascii="Arial" w:hAnsi="Arial" w:cs="Arial"/>
                <w:sz w:val="20"/>
                <w:szCs w:val="20"/>
              </w:rPr>
              <w:t>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15 01 04</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Opakowania z metali</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w:t>
            </w:r>
          </w:p>
          <w:p w:rsidR="00AF5A35" w:rsidRPr="00851B91" w:rsidRDefault="000A13F7" w:rsidP="000B2F47">
            <w:pPr>
              <w:autoSpaceDE w:val="0"/>
              <w:autoSpaceDN w:val="0"/>
              <w:adjustRightInd w:val="0"/>
              <w:jc w:val="center"/>
              <w:rPr>
                <w:rFonts w:ascii="Arial" w:hAnsi="Arial" w:cs="Arial"/>
                <w:sz w:val="20"/>
                <w:szCs w:val="20"/>
              </w:rPr>
            </w:pPr>
            <w:r>
              <w:rPr>
                <w:rFonts w:ascii="Arial" w:hAnsi="Arial" w:cs="Arial"/>
                <w:sz w:val="20"/>
                <w:szCs w:val="20"/>
              </w:rPr>
              <w:t xml:space="preserve"> w Magazynie Odpadów </w:t>
            </w:r>
            <w:r w:rsidR="00AF5A35" w:rsidRPr="00851B91">
              <w:rPr>
                <w:rFonts w:ascii="Arial" w:hAnsi="Arial" w:cs="Arial"/>
                <w:sz w:val="20"/>
                <w:szCs w:val="20"/>
              </w:rPr>
              <w:t xml:space="preserve">lub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kontenerach na utwardzonym placu.</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będzie uprawnionym podmiotom </w:t>
            </w:r>
            <w:r w:rsidR="00D16287">
              <w:rPr>
                <w:rFonts w:ascii="Arial" w:hAnsi="Arial" w:cs="Arial"/>
                <w:sz w:val="20"/>
                <w:szCs w:val="20"/>
              </w:rPr>
              <w:br/>
            </w:r>
            <w:r w:rsidRPr="00851B91">
              <w:rPr>
                <w:rFonts w:ascii="Arial" w:hAnsi="Arial" w:cs="Arial"/>
                <w:sz w:val="20"/>
                <w:szCs w:val="20"/>
              </w:rPr>
              <w:t>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15 01 05</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Opakowania wielomateriałowe</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 na wyznaczonym i opisanym miejscu w Magazynie Odpadów lub w kontenerach na utwardzonym placu.</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będą uprawnionym podmiotom </w:t>
            </w:r>
            <w:r w:rsidRPr="00851B91">
              <w:rPr>
                <w:rFonts w:ascii="Arial" w:hAnsi="Arial" w:cs="Arial"/>
                <w:sz w:val="20"/>
                <w:szCs w:val="20"/>
              </w:rPr>
              <w:br/>
              <w:t xml:space="preserve">do odzysku </w:t>
            </w:r>
            <w:r w:rsidRPr="00851B91">
              <w:rPr>
                <w:rFonts w:ascii="Arial" w:hAnsi="Arial" w:cs="Arial"/>
                <w:sz w:val="20"/>
                <w:szCs w:val="20"/>
              </w:rPr>
              <w:br/>
              <w:t>lub w przypadku braku możliwości odzysku do unieszkodliwiania.</w:t>
            </w:r>
          </w:p>
        </w:tc>
      </w:tr>
      <w:tr w:rsidR="00AF5A35" w:rsidRPr="00851B91" w:rsidTr="000B2F47">
        <w:trPr>
          <w:trHeight w:val="794"/>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15 01 06</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Zmieszane odpady opakowaniowe</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 na wyznaczonym i opisanym miejscu w Magazynie Odpadów lub w kontenerach na utwardzonym placu.</w:t>
            </w:r>
          </w:p>
        </w:tc>
        <w:tc>
          <w:tcPr>
            <w:tcW w:w="1984" w:type="dxa"/>
            <w:vAlign w:val="center"/>
          </w:tcPr>
          <w:p w:rsidR="00AF5A35" w:rsidRPr="00851B91" w:rsidRDefault="00AF5A35" w:rsidP="000A13F7">
            <w:pPr>
              <w:jc w:val="center"/>
              <w:rPr>
                <w:rFonts w:ascii="Arial" w:hAnsi="Arial" w:cs="Arial"/>
                <w:sz w:val="20"/>
                <w:szCs w:val="20"/>
              </w:rPr>
            </w:pPr>
            <w:r w:rsidRPr="00851B91">
              <w:rPr>
                <w:rFonts w:ascii="Arial" w:hAnsi="Arial" w:cs="Arial"/>
                <w:sz w:val="20"/>
                <w:szCs w:val="20"/>
              </w:rPr>
              <w:t xml:space="preserve">Odpady przekazywane będzie uprawnionym podmiotom </w:t>
            </w:r>
            <w:r w:rsidR="000A13F7">
              <w:rPr>
                <w:rFonts w:ascii="Arial" w:hAnsi="Arial" w:cs="Arial"/>
                <w:sz w:val="20"/>
                <w:szCs w:val="20"/>
              </w:rPr>
              <w:br/>
            </w:r>
            <w:r w:rsidRPr="00851B91">
              <w:rPr>
                <w:rFonts w:ascii="Arial" w:hAnsi="Arial" w:cs="Arial"/>
                <w:sz w:val="20"/>
                <w:szCs w:val="20"/>
              </w:rPr>
              <w:t xml:space="preserve">do odzysku lub </w:t>
            </w:r>
            <w:r w:rsidR="000A13F7">
              <w:rPr>
                <w:rFonts w:ascii="Arial" w:hAnsi="Arial" w:cs="Arial"/>
                <w:sz w:val="20"/>
                <w:szCs w:val="20"/>
              </w:rPr>
              <w:br/>
            </w:r>
            <w:r w:rsidRPr="00851B91">
              <w:rPr>
                <w:rFonts w:ascii="Arial" w:hAnsi="Arial" w:cs="Arial"/>
                <w:sz w:val="20"/>
                <w:szCs w:val="20"/>
              </w:rPr>
              <w:t>w przypadku braku możliwości odzysku do unieszkodliwiania.</w:t>
            </w:r>
          </w:p>
        </w:tc>
      </w:tr>
      <w:tr w:rsidR="00AF5A35" w:rsidRPr="00851B91" w:rsidTr="000B2F47">
        <w:trPr>
          <w:trHeight w:val="794"/>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15 01 09</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Opakowania</w:t>
            </w:r>
            <w:r w:rsidR="00AF76D7">
              <w:rPr>
                <w:rFonts w:ascii="Arial" w:hAnsi="Arial" w:cs="Arial"/>
                <w:sz w:val="20"/>
                <w:szCs w:val="20"/>
              </w:rPr>
              <w:br/>
            </w:r>
            <w:r w:rsidRPr="00851B91">
              <w:rPr>
                <w:rFonts w:ascii="Arial" w:hAnsi="Arial" w:cs="Arial"/>
                <w:sz w:val="20"/>
                <w:szCs w:val="20"/>
              </w:rPr>
              <w:t xml:space="preserve"> z tekstyliów</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 na wyznaczonym i opisanym miejscu w Magazynie Odpadów lub w kontenerach na utwardzonym placu.</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w:t>
            </w:r>
          </w:p>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 do odzysku lub </w:t>
            </w:r>
          </w:p>
          <w:p w:rsidR="00AF5A35" w:rsidRPr="00851B91" w:rsidRDefault="00AF5A35" w:rsidP="000B2F47">
            <w:pPr>
              <w:jc w:val="center"/>
              <w:rPr>
                <w:rFonts w:ascii="Arial" w:hAnsi="Arial" w:cs="Arial"/>
                <w:sz w:val="20"/>
                <w:szCs w:val="20"/>
              </w:rPr>
            </w:pPr>
            <w:r w:rsidRPr="00851B91">
              <w:rPr>
                <w:rFonts w:ascii="Arial" w:hAnsi="Arial" w:cs="Arial"/>
                <w:sz w:val="20"/>
                <w:szCs w:val="20"/>
              </w:rPr>
              <w:t>w przypadku braku możliwości odzysku do unieszkodliwiania.</w:t>
            </w:r>
          </w:p>
        </w:tc>
      </w:tr>
      <w:tr w:rsidR="00AF5A35" w:rsidRPr="00851B91" w:rsidTr="000B2F47">
        <w:trPr>
          <w:trHeight w:val="264"/>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15 02 03</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Sorbenty, materiały filtracyjne, tkaniny</w:t>
            </w:r>
            <w:r w:rsidRPr="00851B91">
              <w:rPr>
                <w:rFonts w:ascii="Arial" w:hAnsi="Arial" w:cs="Arial"/>
                <w:sz w:val="20"/>
                <w:szCs w:val="20"/>
              </w:rPr>
              <w:br/>
              <w:t xml:space="preserve"> do wycierania</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(np. szmaty, ścierki) i ubrania ochronne inne niż wymienione</w:t>
            </w:r>
            <w:r w:rsidRPr="00851B91">
              <w:rPr>
                <w:rFonts w:ascii="Arial" w:hAnsi="Arial" w:cs="Arial"/>
                <w:sz w:val="20"/>
                <w:szCs w:val="20"/>
              </w:rPr>
              <w:br/>
              <w:t xml:space="preserve"> w 15 02 02.</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gromadzone będą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workach foliowych lub beczkach w wyznaczonym</w:t>
            </w:r>
            <w:r w:rsidRPr="00851B91">
              <w:rPr>
                <w:rFonts w:ascii="Arial" w:hAnsi="Arial" w:cs="Arial"/>
                <w:sz w:val="20"/>
                <w:szCs w:val="20"/>
              </w:rPr>
              <w:br/>
              <w:t xml:space="preserve"> i opisanym miejscu</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Magazynie Odpadów.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będzie uprawnionym podmiotom do odzysku lub </w:t>
            </w:r>
          </w:p>
          <w:p w:rsidR="00AF5A35" w:rsidRPr="00851B91" w:rsidRDefault="00AF5A35" w:rsidP="000B2F47">
            <w:pPr>
              <w:jc w:val="center"/>
              <w:rPr>
                <w:rFonts w:ascii="Arial" w:hAnsi="Arial" w:cs="Arial"/>
                <w:sz w:val="20"/>
                <w:szCs w:val="20"/>
              </w:rPr>
            </w:pPr>
            <w:r w:rsidRPr="00851B91">
              <w:rPr>
                <w:rFonts w:ascii="Arial" w:hAnsi="Arial" w:cs="Arial"/>
                <w:sz w:val="20"/>
                <w:szCs w:val="20"/>
              </w:rPr>
              <w:t>w przypadku braku możliwości odzysku do unieszkodliwiania.</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16 01 03</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Zużyte opony</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 na wyznaczonym</w:t>
            </w:r>
            <w:r w:rsidRPr="00851B91">
              <w:rPr>
                <w:rFonts w:ascii="Arial" w:hAnsi="Arial" w:cs="Arial"/>
                <w:sz w:val="20"/>
                <w:szCs w:val="20"/>
              </w:rPr>
              <w:br/>
              <w:t xml:space="preserve"> i opisanym miejscu</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w Magazynie Odpadów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lub na utwardzonym placu magazynowym na terenie Zespołu Magazynów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będą uprawnionym podmiotom </w:t>
            </w:r>
            <w:r w:rsidRPr="00851B91">
              <w:rPr>
                <w:rFonts w:ascii="Arial" w:hAnsi="Arial" w:cs="Arial"/>
                <w:sz w:val="20"/>
                <w:szCs w:val="20"/>
              </w:rPr>
              <w:br/>
              <w:t xml:space="preserve">do odzysku </w:t>
            </w:r>
            <w:r w:rsidRPr="00851B91">
              <w:rPr>
                <w:rFonts w:ascii="Arial" w:hAnsi="Arial" w:cs="Arial"/>
                <w:sz w:val="20"/>
                <w:szCs w:val="20"/>
              </w:rPr>
              <w:br/>
              <w:t>lub w przypadku braku możliwości odzysku do unieszkodliwiania.</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16 02 14</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Zużyte urządzenia inne niż wymienione w 16 02 09 </w:t>
            </w:r>
            <w:r w:rsidRPr="00851B91">
              <w:rPr>
                <w:rFonts w:ascii="Arial" w:hAnsi="Arial" w:cs="Arial"/>
                <w:sz w:val="20"/>
                <w:szCs w:val="20"/>
              </w:rPr>
              <w:br/>
              <w:t>do 16 02 13.</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magazynowane będą  w metalowych pojemnikach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oznaczonym miejscu magazynu Zespołu Magazynów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będzie uprawnionym podmiotom </w:t>
            </w:r>
          </w:p>
          <w:p w:rsidR="00AF5A35" w:rsidRPr="00851B91" w:rsidRDefault="00AF5A35" w:rsidP="000B2F47">
            <w:pPr>
              <w:jc w:val="center"/>
              <w:rPr>
                <w:rFonts w:ascii="Arial" w:hAnsi="Arial" w:cs="Arial"/>
                <w:sz w:val="20"/>
                <w:szCs w:val="20"/>
              </w:rPr>
            </w:pPr>
            <w:r w:rsidRPr="00851B91">
              <w:rPr>
                <w:rFonts w:ascii="Arial" w:hAnsi="Arial" w:cs="Arial"/>
                <w:sz w:val="20"/>
                <w:szCs w:val="20"/>
              </w:rPr>
              <w:t>do odzysku</w:t>
            </w:r>
          </w:p>
        </w:tc>
      </w:tr>
      <w:tr w:rsidR="00AF5A35" w:rsidRPr="00851B91" w:rsidTr="000B2F47">
        <w:trPr>
          <w:trHeight w:val="540"/>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0A13F7" w:rsidRDefault="00AF5A35" w:rsidP="000B2F47">
            <w:pPr>
              <w:autoSpaceDE w:val="0"/>
              <w:autoSpaceDN w:val="0"/>
              <w:adjustRightInd w:val="0"/>
              <w:jc w:val="center"/>
              <w:rPr>
                <w:rFonts w:ascii="Arial" w:hAnsi="Arial" w:cs="Arial"/>
                <w:b/>
                <w:sz w:val="20"/>
                <w:szCs w:val="20"/>
              </w:rPr>
            </w:pPr>
            <w:r w:rsidRPr="000A13F7">
              <w:rPr>
                <w:rFonts w:ascii="Arial" w:hAnsi="Arial" w:cs="Arial"/>
                <w:b/>
                <w:sz w:val="20"/>
                <w:szCs w:val="20"/>
              </w:rPr>
              <w:t>16 06 04</w:t>
            </w:r>
          </w:p>
        </w:tc>
        <w:tc>
          <w:tcPr>
            <w:tcW w:w="2126"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 xml:space="preserve">Baterie alkaliczne </w:t>
            </w:r>
            <w:r w:rsidRPr="000A13F7">
              <w:rPr>
                <w:rFonts w:ascii="Arial" w:hAnsi="Arial" w:cs="Arial"/>
                <w:sz w:val="20"/>
                <w:szCs w:val="20"/>
              </w:rPr>
              <w:br/>
              <w:t>(z wyłączeniem</w:t>
            </w:r>
            <w:r w:rsidRPr="000A13F7">
              <w:rPr>
                <w:rFonts w:ascii="Arial" w:hAnsi="Arial" w:cs="Arial"/>
                <w:sz w:val="20"/>
                <w:szCs w:val="20"/>
              </w:rPr>
              <w:br/>
              <w:t xml:space="preserve"> 16 06 03).</w:t>
            </w:r>
          </w:p>
        </w:tc>
        <w:tc>
          <w:tcPr>
            <w:tcW w:w="3119"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 xml:space="preserve">Odpady magazynowane będą </w:t>
            </w:r>
          </w:p>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 xml:space="preserve">pojemnikach </w:t>
            </w:r>
          </w:p>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w Magazynie Odpadów Niebezpiecznych .</w:t>
            </w:r>
          </w:p>
        </w:tc>
        <w:tc>
          <w:tcPr>
            <w:tcW w:w="1984" w:type="dxa"/>
            <w:vAlign w:val="center"/>
          </w:tcPr>
          <w:p w:rsidR="00AF5A35" w:rsidRPr="000A13F7" w:rsidRDefault="00AF5A35" w:rsidP="000B2F47">
            <w:pPr>
              <w:jc w:val="center"/>
              <w:rPr>
                <w:rFonts w:ascii="Arial" w:hAnsi="Arial" w:cs="Arial"/>
                <w:sz w:val="20"/>
                <w:szCs w:val="20"/>
              </w:rPr>
            </w:pPr>
            <w:r w:rsidRPr="000A13F7">
              <w:rPr>
                <w:rFonts w:ascii="Arial" w:hAnsi="Arial" w:cs="Arial"/>
                <w:sz w:val="20"/>
                <w:szCs w:val="20"/>
              </w:rPr>
              <w:t>Odpady przekazywane będzie uprawnionym podmiotom do odzysku</w:t>
            </w:r>
          </w:p>
        </w:tc>
      </w:tr>
      <w:tr w:rsidR="00AF5A35" w:rsidRPr="00851B91" w:rsidTr="00D16287">
        <w:trPr>
          <w:trHeight w:val="411"/>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17 01 07</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Zmieszane odpady</w:t>
            </w:r>
            <w:r w:rsidRPr="00851B91">
              <w:rPr>
                <w:rFonts w:ascii="Arial" w:hAnsi="Arial" w:cs="Arial"/>
                <w:sz w:val="20"/>
                <w:szCs w:val="20"/>
              </w:rPr>
              <w:br/>
              <w:t xml:space="preserve"> z betonu, gruzu ceglanego, odpadowych materiałów ceramicznych</w:t>
            </w:r>
            <w:r w:rsidRPr="00851B91">
              <w:rPr>
                <w:rFonts w:ascii="Arial" w:hAnsi="Arial" w:cs="Arial"/>
                <w:sz w:val="20"/>
                <w:szCs w:val="20"/>
              </w:rPr>
              <w:br/>
              <w:t xml:space="preserve"> i elementów wyposażenia innych </w:t>
            </w:r>
            <w:r w:rsidRPr="00851B91">
              <w:rPr>
                <w:rFonts w:ascii="Arial" w:hAnsi="Arial" w:cs="Arial"/>
                <w:sz w:val="20"/>
                <w:szCs w:val="20"/>
              </w:rPr>
              <w:lastRenderedPageBreak/>
              <w:t xml:space="preserve">niż wymienione </w:t>
            </w:r>
            <w:r w:rsidRPr="00851B91">
              <w:rPr>
                <w:rFonts w:ascii="Arial" w:hAnsi="Arial" w:cs="Arial"/>
                <w:sz w:val="20"/>
                <w:szCs w:val="20"/>
              </w:rPr>
              <w:br/>
              <w:t>w 17 01 06</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lastRenderedPageBreak/>
              <w:t>Odpady magazynowane będą na wybetonowanym placu na terenie jednostek organizacyjnych BT-1, BT-2, BT-3, BT-4, PD, BT-6, PI, PM lub Zespołu Magazynów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będą uprawnionym podmiotom </w:t>
            </w:r>
            <w:r w:rsidRPr="00851B91">
              <w:rPr>
                <w:rFonts w:ascii="Arial" w:hAnsi="Arial" w:cs="Arial"/>
                <w:sz w:val="20"/>
                <w:szCs w:val="20"/>
              </w:rPr>
              <w:br/>
              <w:t xml:space="preserve">do odzysku </w:t>
            </w:r>
            <w:r w:rsidRPr="00851B91">
              <w:rPr>
                <w:rFonts w:ascii="Arial" w:hAnsi="Arial" w:cs="Arial"/>
                <w:sz w:val="20"/>
                <w:szCs w:val="20"/>
              </w:rPr>
              <w:br/>
              <w:t xml:space="preserve">lub w przypadku braku możliwości odzysku do </w:t>
            </w:r>
            <w:r w:rsidRPr="00851B91">
              <w:rPr>
                <w:rFonts w:ascii="Arial" w:hAnsi="Arial" w:cs="Arial"/>
                <w:sz w:val="20"/>
                <w:szCs w:val="20"/>
              </w:rPr>
              <w:lastRenderedPageBreak/>
              <w:t>unieszkodliwiania</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0A13F7" w:rsidRDefault="00AF5A35" w:rsidP="000B2F47">
            <w:pPr>
              <w:autoSpaceDE w:val="0"/>
              <w:autoSpaceDN w:val="0"/>
              <w:adjustRightInd w:val="0"/>
              <w:jc w:val="center"/>
              <w:rPr>
                <w:rFonts w:ascii="Arial" w:hAnsi="Arial" w:cs="Arial"/>
                <w:b/>
                <w:sz w:val="20"/>
                <w:szCs w:val="20"/>
              </w:rPr>
            </w:pPr>
            <w:r w:rsidRPr="000A13F7">
              <w:rPr>
                <w:rFonts w:ascii="Arial" w:hAnsi="Arial" w:cs="Arial"/>
                <w:b/>
                <w:sz w:val="20"/>
                <w:szCs w:val="20"/>
              </w:rPr>
              <w:t>17 02 01</w:t>
            </w:r>
          </w:p>
        </w:tc>
        <w:tc>
          <w:tcPr>
            <w:tcW w:w="2126" w:type="dxa"/>
            <w:vAlign w:val="center"/>
          </w:tcPr>
          <w:p w:rsidR="00AF5A35" w:rsidRPr="000A13F7" w:rsidRDefault="00AF5A35" w:rsidP="000B2F47">
            <w:pPr>
              <w:autoSpaceDE w:val="0"/>
              <w:autoSpaceDN w:val="0"/>
              <w:adjustRightInd w:val="0"/>
              <w:jc w:val="center"/>
              <w:rPr>
                <w:rFonts w:ascii="Arial" w:hAnsi="Arial" w:cs="Arial"/>
                <w:sz w:val="20"/>
                <w:szCs w:val="20"/>
              </w:rPr>
            </w:pPr>
            <w:r w:rsidRPr="000A13F7">
              <w:rPr>
                <w:rFonts w:ascii="Arial" w:hAnsi="Arial" w:cs="Arial"/>
                <w:sz w:val="20"/>
                <w:szCs w:val="20"/>
              </w:rPr>
              <w:t>Drewno</w:t>
            </w:r>
          </w:p>
        </w:tc>
        <w:tc>
          <w:tcPr>
            <w:tcW w:w="3119" w:type="dxa"/>
            <w:vAlign w:val="center"/>
          </w:tcPr>
          <w:p w:rsidR="00AF5A35" w:rsidRPr="000A13F7" w:rsidRDefault="00AF5A35" w:rsidP="000A13F7">
            <w:pPr>
              <w:autoSpaceDE w:val="0"/>
              <w:autoSpaceDN w:val="0"/>
              <w:adjustRightInd w:val="0"/>
              <w:jc w:val="center"/>
              <w:rPr>
                <w:rFonts w:ascii="Arial" w:hAnsi="Arial" w:cs="Arial"/>
                <w:sz w:val="20"/>
                <w:szCs w:val="20"/>
              </w:rPr>
            </w:pPr>
            <w:r w:rsidRPr="000A13F7">
              <w:rPr>
                <w:rFonts w:ascii="Arial" w:hAnsi="Arial" w:cs="Arial"/>
                <w:sz w:val="20"/>
                <w:szCs w:val="20"/>
              </w:rPr>
              <w:t>Odpady magazynowane będą na utwardzonym, ogrodzonym placu, usytuowanym w rejonie  Walcowni nr 2 obok bocznicy kolejowej lub w metalowych kontenerach lub na utwardzonym placu magazynowym na terenie Zespołu Magazynów.</w:t>
            </w:r>
          </w:p>
        </w:tc>
        <w:tc>
          <w:tcPr>
            <w:tcW w:w="1984" w:type="dxa"/>
            <w:vAlign w:val="center"/>
          </w:tcPr>
          <w:p w:rsidR="00AF5A35" w:rsidRPr="000A13F7" w:rsidRDefault="004A25EC" w:rsidP="000B2F47">
            <w:pPr>
              <w:jc w:val="center"/>
              <w:rPr>
                <w:rFonts w:ascii="Arial" w:hAnsi="Arial" w:cs="Arial"/>
                <w:sz w:val="20"/>
                <w:szCs w:val="20"/>
              </w:rPr>
            </w:pPr>
            <w:r>
              <w:rPr>
                <w:rFonts w:ascii="Arial" w:hAnsi="Arial" w:cs="Arial"/>
                <w:sz w:val="20"/>
                <w:szCs w:val="20"/>
              </w:rPr>
              <w:t xml:space="preserve">Odpady przekazywane będą </w:t>
            </w:r>
            <w:r w:rsidR="00AF5A35" w:rsidRPr="000A13F7">
              <w:rPr>
                <w:rFonts w:ascii="Arial" w:hAnsi="Arial" w:cs="Arial"/>
                <w:sz w:val="20"/>
                <w:szCs w:val="20"/>
              </w:rPr>
              <w:t>uprawnionym podmiotom</w:t>
            </w:r>
          </w:p>
          <w:p w:rsidR="00AF5A35" w:rsidRPr="000A13F7" w:rsidRDefault="00AF5A35" w:rsidP="000B2F47">
            <w:pPr>
              <w:jc w:val="center"/>
              <w:rPr>
                <w:rFonts w:ascii="Arial" w:hAnsi="Arial" w:cs="Arial"/>
                <w:sz w:val="20"/>
                <w:szCs w:val="20"/>
              </w:rPr>
            </w:pPr>
            <w:r w:rsidRPr="000A13F7">
              <w:rPr>
                <w:rFonts w:ascii="Arial" w:hAnsi="Arial" w:cs="Arial"/>
                <w:sz w:val="20"/>
                <w:szCs w:val="20"/>
              </w:rPr>
              <w:t xml:space="preserve"> 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17 02 02</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Szkło</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magazynowane będą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pojemnikach w oznaczonym miejscu magazynu Zespołu Magazynów lub Magazynie Odpadów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będzie uprawnionym podmiotom </w:t>
            </w:r>
          </w:p>
          <w:p w:rsidR="00AF5A35" w:rsidRPr="00851B91" w:rsidRDefault="00AF5A35" w:rsidP="000B2F47">
            <w:pPr>
              <w:jc w:val="center"/>
              <w:rPr>
                <w:rFonts w:ascii="Arial" w:hAnsi="Arial" w:cs="Arial"/>
                <w:sz w:val="20"/>
                <w:szCs w:val="20"/>
              </w:rPr>
            </w:pPr>
            <w:r w:rsidRPr="00851B91">
              <w:rPr>
                <w:rFonts w:ascii="Arial" w:hAnsi="Arial" w:cs="Arial"/>
                <w:sz w:val="20"/>
                <w:szCs w:val="20"/>
              </w:rPr>
              <w:t>do odzysku</w:t>
            </w:r>
          </w:p>
        </w:tc>
      </w:tr>
      <w:tr w:rsidR="00AF5A35" w:rsidRPr="00851B91" w:rsidTr="000B2F47">
        <w:trPr>
          <w:trHeight w:val="1285"/>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17 04 05</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Żelazo i stal</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magazynowane będą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opisanych izolatorach znajdujących się na terenie jednostek organizacyjnych BT-1, BT-2, BT-3, BT-4, PD, BT-6, PI, PM lub Zespołu Magazynów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będzie uprawnionym podmiotom </w:t>
            </w:r>
          </w:p>
          <w:p w:rsidR="00AF5A35" w:rsidRPr="00851B91" w:rsidRDefault="00AF5A35" w:rsidP="000B2F47">
            <w:pPr>
              <w:jc w:val="center"/>
              <w:rPr>
                <w:rFonts w:ascii="Arial" w:hAnsi="Arial" w:cs="Arial"/>
                <w:sz w:val="20"/>
                <w:szCs w:val="20"/>
              </w:rPr>
            </w:pPr>
            <w:r w:rsidRPr="00851B91">
              <w:rPr>
                <w:rFonts w:ascii="Arial" w:hAnsi="Arial" w:cs="Arial"/>
                <w:sz w:val="20"/>
                <w:szCs w:val="20"/>
              </w:rPr>
              <w:t>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17 04 07</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Mieszaniny metali</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Magazynowane będą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oznaczonym miejscu, magazynu Zespołu Magazynów lub Magazynie Odpadów a wióra z obróbki metali magazynowane będą w pojemnikach zabezpieczających odpad przed rozsypaniem.</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17 04 11</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Kable inne niż wymienione </w:t>
            </w:r>
            <w:r w:rsidRPr="00851B91">
              <w:rPr>
                <w:rFonts w:ascii="Arial" w:hAnsi="Arial" w:cs="Arial"/>
                <w:sz w:val="20"/>
                <w:szCs w:val="20"/>
              </w:rPr>
              <w:br/>
              <w:t>w 17 04 10</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magazynowane będą </w:t>
            </w:r>
            <w:r w:rsidRPr="00851B91">
              <w:rPr>
                <w:rFonts w:ascii="Arial" w:hAnsi="Arial" w:cs="Arial"/>
                <w:sz w:val="20"/>
                <w:szCs w:val="20"/>
              </w:rPr>
              <w:br/>
              <w:t xml:space="preserve">w metalowych pojemnikach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w oznaczonym miejscu magazynu Zespołu Magazynów lub Magazynie Odpadów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17 06 04</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Materiały izolacyjne inne niż wymienione w 17 06 01</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 i 17 06 03</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Odpady gromadzone będą </w:t>
            </w:r>
          </w:p>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 xml:space="preserve">w szczelnych workach foliowych i magazynowane </w:t>
            </w:r>
            <w:r w:rsidRPr="00851B91">
              <w:rPr>
                <w:rFonts w:ascii="Arial" w:hAnsi="Arial" w:cs="Arial"/>
                <w:sz w:val="20"/>
                <w:szCs w:val="20"/>
              </w:rPr>
              <w:br/>
              <w:t>w Magazynie Odpadów.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będzie uprawnionym podmiotom </w:t>
            </w:r>
          </w:p>
          <w:p w:rsidR="00AF5A35" w:rsidRPr="00851B91" w:rsidRDefault="00AF5A35" w:rsidP="000B2F47">
            <w:pPr>
              <w:jc w:val="center"/>
              <w:rPr>
                <w:rFonts w:ascii="Arial" w:hAnsi="Arial" w:cs="Arial"/>
                <w:sz w:val="20"/>
                <w:szCs w:val="20"/>
              </w:rPr>
            </w:pPr>
            <w:r w:rsidRPr="00851B91">
              <w:rPr>
                <w:rFonts w:ascii="Arial" w:hAnsi="Arial" w:cs="Arial"/>
                <w:sz w:val="20"/>
                <w:szCs w:val="20"/>
              </w:rPr>
              <w:t>do odzysku</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19 09 99</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Inne niewymienione odpady</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Odpady magazynowane będą na wybetonowanym placu przy Stacji Filtrów lub w workach foliowych w Magazynie odpadów.</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 xml:space="preserve">Odpady przekazywane będą uprawnionym podmiotom </w:t>
            </w:r>
            <w:r w:rsidRPr="00851B91">
              <w:rPr>
                <w:rFonts w:ascii="Arial" w:hAnsi="Arial" w:cs="Arial"/>
                <w:sz w:val="20"/>
                <w:szCs w:val="20"/>
              </w:rPr>
              <w:br/>
              <w:t xml:space="preserve">do odzysku </w:t>
            </w:r>
            <w:r w:rsidRPr="00851B91">
              <w:rPr>
                <w:rFonts w:ascii="Arial" w:hAnsi="Arial" w:cs="Arial"/>
                <w:sz w:val="20"/>
                <w:szCs w:val="20"/>
              </w:rPr>
              <w:br/>
              <w:t>lub w przypadku braku możliwości odzysku do unieszkodliwiania</w:t>
            </w:r>
          </w:p>
        </w:tc>
      </w:tr>
      <w:tr w:rsidR="00AF5A35" w:rsidRPr="00851B91" w:rsidTr="000B2F47">
        <w:trPr>
          <w:trHeight w:val="288"/>
          <w:jc w:val="center"/>
        </w:trPr>
        <w:tc>
          <w:tcPr>
            <w:tcW w:w="567" w:type="dxa"/>
            <w:vAlign w:val="center"/>
          </w:tcPr>
          <w:p w:rsidR="00AF5A35" w:rsidRPr="00851B91" w:rsidRDefault="00AF5A35" w:rsidP="0068714A">
            <w:pPr>
              <w:numPr>
                <w:ilvl w:val="0"/>
                <w:numId w:val="26"/>
              </w:numPr>
              <w:autoSpaceDE w:val="0"/>
              <w:autoSpaceDN w:val="0"/>
              <w:adjustRightInd w:val="0"/>
              <w:jc w:val="center"/>
              <w:rPr>
                <w:rFonts w:ascii="Arial" w:hAnsi="Arial" w:cs="Arial"/>
                <w:sz w:val="20"/>
                <w:szCs w:val="20"/>
              </w:rPr>
            </w:pPr>
          </w:p>
        </w:tc>
        <w:tc>
          <w:tcPr>
            <w:tcW w:w="1276" w:type="dxa"/>
            <w:vAlign w:val="center"/>
          </w:tcPr>
          <w:p w:rsidR="00AF5A35" w:rsidRPr="00851B91" w:rsidRDefault="00AF5A35" w:rsidP="000B2F47">
            <w:pPr>
              <w:autoSpaceDE w:val="0"/>
              <w:autoSpaceDN w:val="0"/>
              <w:adjustRightInd w:val="0"/>
              <w:jc w:val="center"/>
              <w:rPr>
                <w:rFonts w:ascii="Arial" w:hAnsi="Arial" w:cs="Arial"/>
                <w:b/>
                <w:sz w:val="20"/>
                <w:szCs w:val="20"/>
              </w:rPr>
            </w:pPr>
            <w:r w:rsidRPr="00851B91">
              <w:rPr>
                <w:rFonts w:ascii="Arial" w:hAnsi="Arial" w:cs="Arial"/>
                <w:b/>
                <w:sz w:val="20"/>
                <w:szCs w:val="20"/>
              </w:rPr>
              <w:t>19 12 01</w:t>
            </w:r>
          </w:p>
        </w:tc>
        <w:tc>
          <w:tcPr>
            <w:tcW w:w="2126"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Papier i tektura</w:t>
            </w:r>
          </w:p>
        </w:tc>
        <w:tc>
          <w:tcPr>
            <w:tcW w:w="3119" w:type="dxa"/>
            <w:vAlign w:val="center"/>
          </w:tcPr>
          <w:p w:rsidR="00AF5A35" w:rsidRPr="00851B91" w:rsidRDefault="00AF5A35" w:rsidP="000B2F47">
            <w:pPr>
              <w:autoSpaceDE w:val="0"/>
              <w:autoSpaceDN w:val="0"/>
              <w:adjustRightInd w:val="0"/>
              <w:jc w:val="center"/>
              <w:rPr>
                <w:rFonts w:ascii="Arial" w:hAnsi="Arial" w:cs="Arial"/>
                <w:sz w:val="20"/>
                <w:szCs w:val="20"/>
              </w:rPr>
            </w:pPr>
            <w:r w:rsidRPr="00851B91">
              <w:rPr>
                <w:rFonts w:ascii="Arial" w:hAnsi="Arial" w:cs="Arial"/>
                <w:sz w:val="20"/>
                <w:szCs w:val="20"/>
              </w:rPr>
              <w:t>Belowane lub pakowane w worki foliowe odpady będą magazynowane w Magazynie Odpadów lub w kontenerach na utwardzonym placu.</w:t>
            </w:r>
          </w:p>
        </w:tc>
        <w:tc>
          <w:tcPr>
            <w:tcW w:w="1984" w:type="dxa"/>
            <w:vAlign w:val="center"/>
          </w:tcPr>
          <w:p w:rsidR="00AF5A35" w:rsidRPr="00851B91" w:rsidRDefault="00AF5A35" w:rsidP="000B2F47">
            <w:pPr>
              <w:jc w:val="center"/>
              <w:rPr>
                <w:rFonts w:ascii="Arial" w:hAnsi="Arial" w:cs="Arial"/>
                <w:sz w:val="20"/>
                <w:szCs w:val="20"/>
              </w:rPr>
            </w:pPr>
            <w:r w:rsidRPr="00851B91">
              <w:rPr>
                <w:rFonts w:ascii="Arial" w:hAnsi="Arial" w:cs="Arial"/>
                <w:sz w:val="20"/>
                <w:szCs w:val="20"/>
              </w:rPr>
              <w:t>Odpady przekazywane będzie uprawnionym podmiotom do odzysku</w:t>
            </w:r>
          </w:p>
        </w:tc>
      </w:tr>
    </w:tbl>
    <w:p w:rsidR="00AF5A35" w:rsidRPr="00DF1C58" w:rsidRDefault="00AF5A35" w:rsidP="00AF5A35">
      <w:pPr>
        <w:spacing w:before="60" w:after="60" w:line="276" w:lineRule="auto"/>
        <w:rPr>
          <w:rFonts w:ascii="Calibri" w:hAnsi="Calibri" w:cs="Arial"/>
        </w:rPr>
      </w:pPr>
    </w:p>
    <w:p w:rsidR="00AF5A35" w:rsidRPr="00AF76D7" w:rsidRDefault="004A25EC" w:rsidP="00AF5A35">
      <w:pPr>
        <w:spacing w:before="240" w:after="240"/>
        <w:rPr>
          <w:rFonts w:ascii="Arial" w:hAnsi="Arial" w:cs="Arial"/>
          <w:b/>
          <w:u w:val="single"/>
        </w:rPr>
      </w:pPr>
      <w:r>
        <w:rPr>
          <w:rFonts w:ascii="Arial" w:hAnsi="Arial" w:cs="Arial"/>
          <w:b/>
          <w:u w:val="single"/>
        </w:rPr>
        <w:lastRenderedPageBreak/>
        <w:t>I.24</w:t>
      </w:r>
      <w:r w:rsidR="00AF76D7" w:rsidRPr="00AF76D7">
        <w:rPr>
          <w:rFonts w:ascii="Arial" w:hAnsi="Arial" w:cs="Arial"/>
          <w:b/>
          <w:u w:val="single"/>
        </w:rPr>
        <w:t xml:space="preserve"> </w:t>
      </w:r>
      <w:r w:rsidR="00AF5A35" w:rsidRPr="00AF76D7">
        <w:rPr>
          <w:rFonts w:ascii="Arial" w:hAnsi="Arial" w:cs="Arial"/>
          <w:b/>
          <w:u w:val="single"/>
        </w:rPr>
        <w:t>Punkt V.</w:t>
      </w:r>
      <w:r>
        <w:rPr>
          <w:rFonts w:ascii="Arial" w:hAnsi="Arial" w:cs="Arial"/>
          <w:b/>
          <w:u w:val="single"/>
        </w:rPr>
        <w:t>2</w:t>
      </w:r>
      <w:r w:rsidR="003B7813">
        <w:rPr>
          <w:rFonts w:ascii="Arial" w:hAnsi="Arial" w:cs="Arial"/>
          <w:b/>
          <w:u w:val="single"/>
        </w:rPr>
        <w:t xml:space="preserve"> określający zużycie energii, materiałów, surowców </w:t>
      </w:r>
      <w:r w:rsidR="00AF5A35" w:rsidRPr="00AF76D7">
        <w:rPr>
          <w:rFonts w:ascii="Arial" w:hAnsi="Arial" w:cs="Arial"/>
          <w:b/>
          <w:u w:val="single"/>
        </w:rPr>
        <w:t xml:space="preserve"> otrzymuje brzmienie:</w:t>
      </w:r>
    </w:p>
    <w:p w:rsidR="00AF5A35" w:rsidRPr="00AF76D7" w:rsidRDefault="003B7813" w:rsidP="00276673">
      <w:pPr>
        <w:spacing w:before="120" w:line="276" w:lineRule="auto"/>
        <w:ind w:left="284" w:hanging="284"/>
        <w:rPr>
          <w:rFonts w:ascii="Arial" w:hAnsi="Arial" w:cs="Arial"/>
        </w:rPr>
      </w:pPr>
      <w:r>
        <w:rPr>
          <w:rFonts w:ascii="Arial" w:hAnsi="Arial" w:cs="Arial"/>
          <w:b/>
        </w:rPr>
        <w:t>„</w:t>
      </w:r>
      <w:r w:rsidR="00AF5A35" w:rsidRPr="00AF76D7">
        <w:rPr>
          <w:rFonts w:ascii="Arial" w:hAnsi="Arial" w:cs="Arial"/>
          <w:b/>
        </w:rPr>
        <w:t>V.2</w:t>
      </w:r>
      <w:r w:rsidR="00AF5A35" w:rsidRPr="00AF76D7">
        <w:rPr>
          <w:rFonts w:ascii="Arial" w:hAnsi="Arial" w:cs="Arial"/>
        </w:rPr>
        <w:t xml:space="preserve"> </w:t>
      </w:r>
      <w:r w:rsidR="00AF5A35" w:rsidRPr="00AF76D7">
        <w:rPr>
          <w:rFonts w:ascii="Arial" w:hAnsi="Arial" w:cs="Arial"/>
          <w:b/>
        </w:rPr>
        <w:t>Instalacja do produkcji gumy</w:t>
      </w:r>
    </w:p>
    <w:p w:rsidR="00AF5A35" w:rsidRPr="00AF76D7" w:rsidRDefault="00AF5A35" w:rsidP="00276673">
      <w:pPr>
        <w:numPr>
          <w:ilvl w:val="0"/>
          <w:numId w:val="28"/>
        </w:numPr>
        <w:spacing w:line="276" w:lineRule="auto"/>
        <w:contextualSpacing/>
        <w:rPr>
          <w:rFonts w:ascii="Arial" w:hAnsi="Arial" w:cs="Arial"/>
        </w:rPr>
      </w:pPr>
      <w:r w:rsidRPr="00AF76D7">
        <w:rPr>
          <w:rFonts w:ascii="Arial" w:hAnsi="Arial" w:cs="Arial"/>
        </w:rPr>
        <w:t>energia elektryczna</w:t>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t>156 000</w:t>
      </w:r>
      <w:r w:rsidRPr="00AF76D7">
        <w:rPr>
          <w:rFonts w:ascii="Arial" w:hAnsi="Arial" w:cs="Arial"/>
        </w:rPr>
        <w:tab/>
        <w:t>MWh/rok</w:t>
      </w:r>
    </w:p>
    <w:p w:rsidR="00AF5A35" w:rsidRPr="00AF76D7" w:rsidRDefault="00AF5A35" w:rsidP="00276673">
      <w:pPr>
        <w:numPr>
          <w:ilvl w:val="0"/>
          <w:numId w:val="27"/>
        </w:numPr>
        <w:spacing w:line="276" w:lineRule="auto"/>
        <w:contextualSpacing/>
        <w:rPr>
          <w:rFonts w:ascii="Arial" w:hAnsi="Arial" w:cs="Arial"/>
        </w:rPr>
      </w:pPr>
      <w:r w:rsidRPr="00AF76D7">
        <w:rPr>
          <w:rFonts w:ascii="Arial" w:hAnsi="Arial" w:cs="Arial"/>
        </w:rPr>
        <w:t>woda</w:t>
      </w:r>
      <w:r w:rsidRPr="00AF76D7">
        <w:rPr>
          <w:rFonts w:ascii="Arial" w:hAnsi="Arial" w:cs="Arial"/>
        </w:rPr>
        <w:tab/>
        <w:t>ogółem</w:t>
      </w:r>
      <w:r w:rsidRPr="00AF76D7">
        <w:rPr>
          <w:rFonts w:ascii="Arial" w:hAnsi="Arial" w:cs="Arial"/>
        </w:rPr>
        <w:tab/>
      </w:r>
      <w:r w:rsidR="0009655E">
        <w:rPr>
          <w:rFonts w:ascii="Arial" w:hAnsi="Arial" w:cs="Arial"/>
        </w:rPr>
        <w:tab/>
      </w:r>
      <w:r w:rsidR="0009655E">
        <w:rPr>
          <w:rFonts w:ascii="Arial" w:hAnsi="Arial" w:cs="Arial"/>
        </w:rPr>
        <w:tab/>
      </w:r>
      <w:r w:rsidR="0009655E">
        <w:rPr>
          <w:rFonts w:ascii="Arial" w:hAnsi="Arial" w:cs="Arial"/>
        </w:rPr>
        <w:tab/>
      </w:r>
      <w:r w:rsidR="0009655E">
        <w:rPr>
          <w:rFonts w:ascii="Arial" w:hAnsi="Arial" w:cs="Arial"/>
        </w:rPr>
        <w:tab/>
      </w:r>
      <w:r w:rsidRPr="00AF76D7">
        <w:rPr>
          <w:rFonts w:ascii="Arial" w:hAnsi="Arial" w:cs="Arial"/>
        </w:rPr>
        <w:t xml:space="preserve">1 900 000 </w:t>
      </w:r>
      <w:r w:rsidRPr="00AF76D7">
        <w:rPr>
          <w:rFonts w:ascii="Arial" w:hAnsi="Arial" w:cs="Arial"/>
        </w:rPr>
        <w:tab/>
        <w:t>m</w:t>
      </w:r>
      <w:r w:rsidRPr="00AF76D7">
        <w:rPr>
          <w:rFonts w:ascii="Arial" w:hAnsi="Arial" w:cs="Arial"/>
          <w:vertAlign w:val="superscript"/>
        </w:rPr>
        <w:t>3</w:t>
      </w:r>
      <w:r w:rsidRPr="00AF76D7">
        <w:rPr>
          <w:rFonts w:ascii="Arial" w:hAnsi="Arial" w:cs="Arial"/>
        </w:rPr>
        <w:t>/rok</w:t>
      </w:r>
    </w:p>
    <w:p w:rsidR="00AF5A35" w:rsidRPr="00AF76D7" w:rsidRDefault="00AF5A35" w:rsidP="00276673">
      <w:pPr>
        <w:spacing w:line="276" w:lineRule="auto"/>
        <w:ind w:left="709"/>
        <w:contextualSpacing/>
        <w:rPr>
          <w:rFonts w:ascii="Arial" w:hAnsi="Arial" w:cs="Arial"/>
        </w:rPr>
      </w:pPr>
      <w:r w:rsidRPr="00AF76D7">
        <w:rPr>
          <w:rFonts w:ascii="Arial" w:hAnsi="Arial" w:cs="Arial"/>
        </w:rPr>
        <w:t xml:space="preserve">w tym woda do celów chłodzących </w:t>
      </w:r>
      <w:r w:rsidRPr="00AF76D7">
        <w:rPr>
          <w:rFonts w:ascii="Arial" w:hAnsi="Arial" w:cs="Arial"/>
        </w:rPr>
        <w:tab/>
      </w:r>
      <w:r w:rsidRPr="00AF76D7">
        <w:rPr>
          <w:rFonts w:ascii="Arial" w:hAnsi="Arial" w:cs="Arial"/>
        </w:rPr>
        <w:tab/>
        <w:t xml:space="preserve">1 400 000 </w:t>
      </w:r>
      <w:r w:rsidRPr="00AF76D7">
        <w:rPr>
          <w:rFonts w:ascii="Arial" w:hAnsi="Arial" w:cs="Arial"/>
        </w:rPr>
        <w:tab/>
        <w:t>m</w:t>
      </w:r>
      <w:r w:rsidRPr="00AF76D7">
        <w:rPr>
          <w:rFonts w:ascii="Arial" w:hAnsi="Arial" w:cs="Arial"/>
          <w:vertAlign w:val="superscript"/>
        </w:rPr>
        <w:t>3</w:t>
      </w:r>
      <w:r w:rsidRPr="00AF76D7">
        <w:rPr>
          <w:rFonts w:ascii="Arial" w:hAnsi="Arial" w:cs="Arial"/>
        </w:rPr>
        <w:t>/rok</w:t>
      </w:r>
    </w:p>
    <w:p w:rsidR="00AF5A35" w:rsidRDefault="00AF5A35" w:rsidP="00276673">
      <w:pPr>
        <w:numPr>
          <w:ilvl w:val="0"/>
          <w:numId w:val="27"/>
        </w:numPr>
        <w:spacing w:line="276" w:lineRule="auto"/>
        <w:contextualSpacing/>
        <w:rPr>
          <w:rFonts w:ascii="Arial" w:hAnsi="Arial" w:cs="Arial"/>
        </w:rPr>
      </w:pPr>
      <w:r w:rsidRPr="00AF76D7">
        <w:rPr>
          <w:rFonts w:ascii="Arial" w:hAnsi="Arial" w:cs="Arial"/>
        </w:rPr>
        <w:t>żwir filtracyjny</w:t>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00362BE5">
        <w:rPr>
          <w:rFonts w:ascii="Arial" w:hAnsi="Arial" w:cs="Arial"/>
        </w:rPr>
        <w:tab/>
        <w:t>80</w:t>
      </w:r>
      <w:r w:rsidR="00362BE5">
        <w:rPr>
          <w:rFonts w:ascii="Arial" w:hAnsi="Arial" w:cs="Arial"/>
        </w:rPr>
        <w:tab/>
      </w:r>
      <w:r w:rsidRPr="00AF76D7">
        <w:rPr>
          <w:rFonts w:ascii="Arial" w:hAnsi="Arial" w:cs="Arial"/>
        </w:rPr>
        <w:t>Mg/rok</w:t>
      </w:r>
    </w:p>
    <w:p w:rsidR="00AF5A35" w:rsidRDefault="00AF5A35" w:rsidP="00276673">
      <w:pPr>
        <w:numPr>
          <w:ilvl w:val="0"/>
          <w:numId w:val="27"/>
        </w:numPr>
        <w:spacing w:line="276" w:lineRule="auto"/>
        <w:contextualSpacing/>
        <w:rPr>
          <w:rFonts w:ascii="Arial" w:hAnsi="Arial" w:cs="Arial"/>
        </w:rPr>
      </w:pPr>
      <w:r w:rsidRPr="0009655E">
        <w:rPr>
          <w:rFonts w:ascii="Arial" w:hAnsi="Arial" w:cs="Arial"/>
        </w:rPr>
        <w:t>sorbenty</w:t>
      </w:r>
      <w:r w:rsidRPr="0009655E">
        <w:rPr>
          <w:rFonts w:ascii="Arial" w:hAnsi="Arial" w:cs="Arial"/>
        </w:rPr>
        <w:br/>
        <w:t xml:space="preserve">środki do usuwania skutków zanieczyszczeń  </w:t>
      </w:r>
      <w:r w:rsidR="00362BE5">
        <w:rPr>
          <w:rFonts w:ascii="Arial" w:hAnsi="Arial" w:cs="Arial"/>
        </w:rPr>
        <w:tab/>
      </w:r>
      <w:r w:rsidRPr="0009655E">
        <w:rPr>
          <w:rFonts w:ascii="Arial" w:hAnsi="Arial" w:cs="Arial"/>
        </w:rPr>
        <w:tab/>
      </w:r>
      <w:r w:rsidR="00362BE5">
        <w:rPr>
          <w:rFonts w:ascii="Arial" w:hAnsi="Arial" w:cs="Arial"/>
        </w:rPr>
        <w:t>55</w:t>
      </w:r>
      <w:r w:rsidRPr="0009655E">
        <w:rPr>
          <w:rFonts w:ascii="Arial" w:hAnsi="Arial" w:cs="Arial"/>
        </w:rPr>
        <w:tab/>
        <w:t>Mg/rok</w:t>
      </w:r>
    </w:p>
    <w:p w:rsidR="00AF5A35" w:rsidRPr="00362BE5" w:rsidRDefault="00AF5A35" w:rsidP="00276673">
      <w:pPr>
        <w:numPr>
          <w:ilvl w:val="0"/>
          <w:numId w:val="27"/>
        </w:numPr>
        <w:spacing w:line="276" w:lineRule="auto"/>
        <w:contextualSpacing/>
        <w:rPr>
          <w:rFonts w:ascii="Arial" w:hAnsi="Arial" w:cs="Arial"/>
        </w:rPr>
      </w:pPr>
      <w:r w:rsidRPr="00362BE5">
        <w:rPr>
          <w:rFonts w:ascii="Arial" w:hAnsi="Arial" w:cs="Arial"/>
        </w:rPr>
        <w:t>inne</w:t>
      </w:r>
      <w:r w:rsidRPr="00362BE5">
        <w:rPr>
          <w:rFonts w:ascii="Arial" w:hAnsi="Arial" w:cs="Arial"/>
        </w:rPr>
        <w:tab/>
      </w:r>
      <w:r w:rsidRPr="00362BE5">
        <w:rPr>
          <w:rFonts w:ascii="Arial" w:hAnsi="Arial" w:cs="Arial"/>
        </w:rPr>
        <w:tab/>
      </w:r>
      <w:r w:rsidRPr="00362BE5">
        <w:rPr>
          <w:rFonts w:ascii="Arial" w:hAnsi="Arial" w:cs="Arial"/>
        </w:rPr>
        <w:tab/>
      </w:r>
      <w:r w:rsidRPr="00362BE5">
        <w:rPr>
          <w:rFonts w:ascii="Arial" w:hAnsi="Arial" w:cs="Arial"/>
        </w:rPr>
        <w:tab/>
      </w:r>
      <w:r w:rsidRPr="00362BE5">
        <w:rPr>
          <w:rFonts w:ascii="Arial" w:hAnsi="Arial" w:cs="Arial"/>
        </w:rPr>
        <w:tab/>
      </w:r>
      <w:r w:rsidRPr="00362BE5">
        <w:rPr>
          <w:rFonts w:ascii="Arial" w:hAnsi="Arial" w:cs="Arial"/>
        </w:rPr>
        <w:tab/>
      </w:r>
      <w:r w:rsidRPr="00362BE5">
        <w:rPr>
          <w:rFonts w:ascii="Arial" w:hAnsi="Arial" w:cs="Arial"/>
        </w:rPr>
        <w:tab/>
      </w:r>
      <w:r w:rsidR="00362BE5">
        <w:rPr>
          <w:rFonts w:ascii="Arial" w:hAnsi="Arial" w:cs="Arial"/>
        </w:rPr>
        <w:tab/>
      </w:r>
      <w:r w:rsidRPr="00362BE5">
        <w:rPr>
          <w:rFonts w:ascii="Arial" w:hAnsi="Arial" w:cs="Arial"/>
        </w:rPr>
        <w:t>40</w:t>
      </w:r>
      <w:r w:rsidRPr="00362BE5">
        <w:rPr>
          <w:rFonts w:ascii="Arial" w:hAnsi="Arial" w:cs="Arial"/>
        </w:rPr>
        <w:tab/>
        <w:t>Mg/rok</w:t>
      </w:r>
    </w:p>
    <w:p w:rsidR="00AF5A35" w:rsidRPr="00AF76D7" w:rsidRDefault="00362BE5" w:rsidP="00276673">
      <w:pPr>
        <w:numPr>
          <w:ilvl w:val="0"/>
          <w:numId w:val="27"/>
        </w:numPr>
        <w:spacing w:line="276" w:lineRule="auto"/>
        <w:contextualSpacing/>
        <w:rPr>
          <w:rFonts w:ascii="Arial" w:hAnsi="Arial" w:cs="Arial"/>
        </w:rPr>
      </w:pPr>
      <w:r>
        <w:rPr>
          <w:rFonts w:ascii="Arial" w:hAnsi="Arial" w:cs="Arial"/>
        </w:rPr>
        <w:t>azot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F5A35" w:rsidRPr="00AF76D7">
        <w:rPr>
          <w:rFonts w:ascii="Arial" w:hAnsi="Arial" w:cs="Arial"/>
        </w:rPr>
        <w:t>13 000 000</w:t>
      </w:r>
      <w:r w:rsidR="00AF5A35" w:rsidRPr="00AF76D7">
        <w:rPr>
          <w:rFonts w:ascii="Arial" w:hAnsi="Arial" w:cs="Arial"/>
        </w:rPr>
        <w:tab/>
        <w:t>m</w:t>
      </w:r>
      <w:r w:rsidR="00AF5A35" w:rsidRPr="00AF76D7">
        <w:rPr>
          <w:rFonts w:ascii="Arial" w:hAnsi="Arial" w:cs="Arial"/>
          <w:vertAlign w:val="superscript"/>
        </w:rPr>
        <w:t>3</w:t>
      </w:r>
      <w:r w:rsidR="00AF5A35" w:rsidRPr="00AF76D7">
        <w:rPr>
          <w:rFonts w:ascii="Arial" w:hAnsi="Arial" w:cs="Arial"/>
        </w:rPr>
        <w:t>/rok</w:t>
      </w:r>
    </w:p>
    <w:p w:rsidR="00AF5A35" w:rsidRDefault="00AF5A35" w:rsidP="00276673">
      <w:pPr>
        <w:numPr>
          <w:ilvl w:val="0"/>
          <w:numId w:val="27"/>
        </w:numPr>
        <w:spacing w:line="276" w:lineRule="auto"/>
        <w:contextualSpacing/>
        <w:rPr>
          <w:rFonts w:ascii="Arial" w:hAnsi="Arial" w:cs="Arial"/>
        </w:rPr>
      </w:pPr>
      <w:r w:rsidRPr="00AF76D7">
        <w:rPr>
          <w:rFonts w:ascii="Arial" w:hAnsi="Arial" w:cs="Arial"/>
        </w:rPr>
        <w:t>sadza techniczna (różnego rodzaju)</w:t>
      </w:r>
      <w:r w:rsidRPr="00AF76D7">
        <w:rPr>
          <w:rFonts w:ascii="Arial" w:hAnsi="Arial" w:cs="Arial"/>
        </w:rPr>
        <w:tab/>
      </w:r>
      <w:r w:rsidRPr="00AF76D7">
        <w:rPr>
          <w:rFonts w:ascii="Arial" w:hAnsi="Arial" w:cs="Arial"/>
        </w:rPr>
        <w:tab/>
        <w:t xml:space="preserve">50 000 </w:t>
      </w:r>
      <w:r w:rsidRPr="00AF76D7">
        <w:rPr>
          <w:rFonts w:ascii="Arial" w:hAnsi="Arial" w:cs="Arial"/>
        </w:rPr>
        <w:tab/>
        <w:t>Mg/rok</w:t>
      </w:r>
    </w:p>
    <w:p w:rsidR="00362BE5" w:rsidRDefault="00AF5A35" w:rsidP="00276673">
      <w:pPr>
        <w:numPr>
          <w:ilvl w:val="0"/>
          <w:numId w:val="27"/>
        </w:numPr>
        <w:spacing w:line="276" w:lineRule="auto"/>
        <w:contextualSpacing/>
        <w:rPr>
          <w:rFonts w:ascii="Arial" w:hAnsi="Arial" w:cs="Arial"/>
        </w:rPr>
      </w:pPr>
      <w:r w:rsidRPr="00362BE5">
        <w:rPr>
          <w:rFonts w:ascii="Arial" w:hAnsi="Arial" w:cs="Arial"/>
        </w:rPr>
        <w:t>kauczuki (naturalne, sztuczne, mieszanki</w:t>
      </w:r>
    </w:p>
    <w:p w:rsidR="00AF5A35" w:rsidRPr="00362BE5" w:rsidRDefault="00AF5A35" w:rsidP="00276673">
      <w:pPr>
        <w:spacing w:line="276" w:lineRule="auto"/>
        <w:ind w:left="720"/>
        <w:contextualSpacing/>
        <w:rPr>
          <w:rFonts w:ascii="Arial" w:hAnsi="Arial" w:cs="Arial"/>
        </w:rPr>
      </w:pPr>
      <w:r w:rsidRPr="00362BE5">
        <w:rPr>
          <w:rFonts w:ascii="Arial" w:hAnsi="Arial" w:cs="Arial"/>
        </w:rPr>
        <w:t xml:space="preserve">i regeneraty) </w:t>
      </w:r>
      <w:r w:rsidRPr="00362BE5">
        <w:rPr>
          <w:rFonts w:ascii="Arial" w:hAnsi="Arial" w:cs="Arial"/>
        </w:rPr>
        <w:tab/>
      </w:r>
      <w:r w:rsidRPr="00362BE5">
        <w:rPr>
          <w:rFonts w:ascii="Arial" w:hAnsi="Arial" w:cs="Arial"/>
        </w:rPr>
        <w:tab/>
      </w:r>
      <w:r w:rsidRPr="00362BE5">
        <w:rPr>
          <w:rFonts w:ascii="Arial" w:hAnsi="Arial" w:cs="Arial"/>
        </w:rPr>
        <w:tab/>
      </w:r>
      <w:r w:rsidRPr="00362BE5">
        <w:rPr>
          <w:rFonts w:ascii="Arial" w:hAnsi="Arial" w:cs="Arial"/>
        </w:rPr>
        <w:tab/>
      </w:r>
      <w:r w:rsidR="00362BE5" w:rsidRPr="00362BE5">
        <w:rPr>
          <w:rFonts w:ascii="Arial" w:hAnsi="Arial" w:cs="Arial"/>
        </w:rPr>
        <w:tab/>
      </w:r>
      <w:r w:rsidRPr="00362BE5">
        <w:rPr>
          <w:rFonts w:ascii="Arial" w:hAnsi="Arial" w:cs="Arial"/>
        </w:rPr>
        <w:t xml:space="preserve">100 000 </w:t>
      </w:r>
      <w:r w:rsidRPr="00362BE5">
        <w:rPr>
          <w:rFonts w:ascii="Arial" w:hAnsi="Arial" w:cs="Arial"/>
        </w:rPr>
        <w:tab/>
        <w:t>Mg/rok</w:t>
      </w:r>
    </w:p>
    <w:p w:rsidR="00AF5A35" w:rsidRPr="00AF76D7" w:rsidRDefault="00AF5A35" w:rsidP="00276673">
      <w:pPr>
        <w:numPr>
          <w:ilvl w:val="0"/>
          <w:numId w:val="27"/>
        </w:numPr>
        <w:spacing w:line="276" w:lineRule="auto"/>
        <w:contextualSpacing/>
        <w:rPr>
          <w:rFonts w:ascii="Arial" w:hAnsi="Arial" w:cs="Arial"/>
        </w:rPr>
      </w:pPr>
      <w:r w:rsidRPr="00AF76D7">
        <w:rPr>
          <w:rFonts w:ascii="Arial" w:hAnsi="Arial" w:cs="Arial"/>
        </w:rPr>
        <w:t xml:space="preserve">tkaniny tekstylne techniczne (kordy tekstylne, </w:t>
      </w:r>
    </w:p>
    <w:p w:rsidR="00AF5A35" w:rsidRPr="00AF76D7" w:rsidRDefault="00AF5A35" w:rsidP="00276673">
      <w:pPr>
        <w:spacing w:line="276" w:lineRule="auto"/>
        <w:rPr>
          <w:rFonts w:ascii="Arial" w:hAnsi="Arial" w:cs="Arial"/>
        </w:rPr>
      </w:pPr>
      <w:r w:rsidRPr="00AF76D7">
        <w:rPr>
          <w:rFonts w:ascii="Arial" w:hAnsi="Arial" w:cs="Arial"/>
        </w:rPr>
        <w:tab/>
        <w:t>tkaniny krzyżowe, przekładkowe, nici)</w:t>
      </w:r>
      <w:r w:rsidRPr="00AF76D7">
        <w:rPr>
          <w:rFonts w:ascii="Arial" w:hAnsi="Arial" w:cs="Arial"/>
        </w:rPr>
        <w:tab/>
      </w:r>
      <w:r w:rsidRPr="00AF76D7">
        <w:rPr>
          <w:rFonts w:ascii="Arial" w:hAnsi="Arial" w:cs="Arial"/>
        </w:rPr>
        <w:tab/>
        <w:t xml:space="preserve">10 000 </w:t>
      </w:r>
      <w:r w:rsidRPr="00AF76D7">
        <w:rPr>
          <w:rFonts w:ascii="Arial" w:hAnsi="Arial" w:cs="Arial"/>
        </w:rPr>
        <w:tab/>
        <w:t>Mg/rok</w:t>
      </w:r>
    </w:p>
    <w:p w:rsidR="00AF5A35" w:rsidRPr="00AF76D7" w:rsidRDefault="00362BE5" w:rsidP="00276673">
      <w:pPr>
        <w:numPr>
          <w:ilvl w:val="0"/>
          <w:numId w:val="27"/>
        </w:numPr>
        <w:spacing w:line="276" w:lineRule="auto"/>
        <w:contextualSpacing/>
        <w:rPr>
          <w:rFonts w:ascii="Arial" w:hAnsi="Arial" w:cs="Arial"/>
        </w:rPr>
      </w:pPr>
      <w:r>
        <w:rPr>
          <w:rFonts w:ascii="Arial" w:hAnsi="Arial" w:cs="Arial"/>
        </w:rPr>
        <w:t>kordy i druty stalowe</w:t>
      </w:r>
      <w:r>
        <w:rPr>
          <w:rFonts w:ascii="Arial" w:hAnsi="Arial" w:cs="Arial"/>
        </w:rPr>
        <w:tab/>
      </w:r>
      <w:r>
        <w:rPr>
          <w:rFonts w:ascii="Arial" w:hAnsi="Arial" w:cs="Arial"/>
        </w:rPr>
        <w:tab/>
      </w:r>
      <w:r>
        <w:rPr>
          <w:rFonts w:ascii="Arial" w:hAnsi="Arial" w:cs="Arial"/>
        </w:rPr>
        <w:tab/>
      </w:r>
      <w:r>
        <w:rPr>
          <w:rFonts w:ascii="Arial" w:hAnsi="Arial" w:cs="Arial"/>
        </w:rPr>
        <w:tab/>
      </w:r>
      <w:r w:rsidR="00AF5A35" w:rsidRPr="00AF76D7">
        <w:rPr>
          <w:rFonts w:ascii="Arial" w:hAnsi="Arial" w:cs="Arial"/>
        </w:rPr>
        <w:t xml:space="preserve">30 000 </w:t>
      </w:r>
      <w:r w:rsidR="00AF5A35" w:rsidRPr="00AF76D7">
        <w:rPr>
          <w:rFonts w:ascii="Arial" w:hAnsi="Arial" w:cs="Arial"/>
        </w:rPr>
        <w:tab/>
        <w:t>Mg/rok</w:t>
      </w:r>
    </w:p>
    <w:p w:rsidR="00AF5A35" w:rsidRPr="00AF76D7" w:rsidRDefault="00AF5A35" w:rsidP="00276673">
      <w:pPr>
        <w:numPr>
          <w:ilvl w:val="0"/>
          <w:numId w:val="27"/>
        </w:numPr>
        <w:spacing w:line="276" w:lineRule="auto"/>
        <w:contextualSpacing/>
        <w:rPr>
          <w:rFonts w:ascii="Arial" w:hAnsi="Arial" w:cs="Arial"/>
        </w:rPr>
      </w:pPr>
      <w:r w:rsidRPr="00AF76D7">
        <w:rPr>
          <w:rFonts w:ascii="Arial" w:hAnsi="Arial" w:cs="Arial"/>
        </w:rPr>
        <w:t>plastyfikatory i oleje</w:t>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t xml:space="preserve">10 000 </w:t>
      </w:r>
      <w:r w:rsidRPr="00AF76D7">
        <w:rPr>
          <w:rFonts w:ascii="Arial" w:hAnsi="Arial" w:cs="Arial"/>
        </w:rPr>
        <w:tab/>
        <w:t>Mg/rok</w:t>
      </w:r>
    </w:p>
    <w:p w:rsidR="00AF5A35" w:rsidRPr="00AF76D7" w:rsidRDefault="00AF5A35" w:rsidP="00276673">
      <w:pPr>
        <w:numPr>
          <w:ilvl w:val="0"/>
          <w:numId w:val="27"/>
        </w:numPr>
        <w:spacing w:line="276" w:lineRule="auto"/>
        <w:contextualSpacing/>
        <w:rPr>
          <w:rFonts w:ascii="Arial" w:hAnsi="Arial" w:cs="Arial"/>
        </w:rPr>
      </w:pPr>
      <w:r w:rsidRPr="00AF76D7">
        <w:rPr>
          <w:rFonts w:ascii="Arial" w:hAnsi="Arial" w:cs="Arial"/>
        </w:rPr>
        <w:t>tlenek cynku</w:t>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t xml:space="preserve">4 000 </w:t>
      </w:r>
      <w:r w:rsidRPr="00AF76D7">
        <w:rPr>
          <w:rFonts w:ascii="Arial" w:hAnsi="Arial" w:cs="Arial"/>
        </w:rPr>
        <w:tab/>
      </w:r>
      <w:r w:rsidR="00362BE5">
        <w:rPr>
          <w:rFonts w:ascii="Arial" w:hAnsi="Arial" w:cs="Arial"/>
        </w:rPr>
        <w:tab/>
      </w:r>
      <w:r w:rsidRPr="00AF76D7">
        <w:rPr>
          <w:rFonts w:ascii="Arial" w:hAnsi="Arial" w:cs="Arial"/>
        </w:rPr>
        <w:t>Mg/rok</w:t>
      </w:r>
    </w:p>
    <w:p w:rsidR="00AF5A35" w:rsidRPr="00AF76D7" w:rsidRDefault="00AF5A35" w:rsidP="00276673">
      <w:pPr>
        <w:numPr>
          <w:ilvl w:val="0"/>
          <w:numId w:val="27"/>
        </w:numPr>
        <w:spacing w:line="276" w:lineRule="auto"/>
        <w:contextualSpacing/>
        <w:rPr>
          <w:rFonts w:ascii="Arial" w:hAnsi="Arial" w:cs="Arial"/>
        </w:rPr>
      </w:pPr>
      <w:r w:rsidRPr="00AF76D7">
        <w:rPr>
          <w:rFonts w:ascii="Arial" w:hAnsi="Arial" w:cs="Arial"/>
        </w:rPr>
        <w:t>stearyna</w:t>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t xml:space="preserve">1300 </w:t>
      </w:r>
      <w:r w:rsidR="00362BE5">
        <w:rPr>
          <w:rFonts w:ascii="Arial" w:hAnsi="Arial" w:cs="Arial"/>
        </w:rPr>
        <w:tab/>
      </w:r>
      <w:r w:rsidR="00362BE5">
        <w:rPr>
          <w:rFonts w:ascii="Arial" w:hAnsi="Arial" w:cs="Arial"/>
        </w:rPr>
        <w:tab/>
      </w:r>
      <w:r w:rsidRPr="00AF76D7">
        <w:rPr>
          <w:rFonts w:ascii="Arial" w:hAnsi="Arial" w:cs="Arial"/>
        </w:rPr>
        <w:t>Mg/rok</w:t>
      </w:r>
    </w:p>
    <w:p w:rsidR="00AF5A35" w:rsidRPr="00AF76D7" w:rsidRDefault="00AF5A35" w:rsidP="00276673">
      <w:pPr>
        <w:numPr>
          <w:ilvl w:val="0"/>
          <w:numId w:val="27"/>
        </w:numPr>
        <w:spacing w:line="276" w:lineRule="auto"/>
        <w:contextualSpacing/>
        <w:rPr>
          <w:rFonts w:ascii="Arial" w:hAnsi="Arial" w:cs="Arial"/>
        </w:rPr>
      </w:pPr>
      <w:r w:rsidRPr="00AF76D7">
        <w:rPr>
          <w:rFonts w:ascii="Arial" w:hAnsi="Arial" w:cs="Arial"/>
        </w:rPr>
        <w:t>środki przeciwstarzeniowe</w:t>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t>6 000</w:t>
      </w:r>
      <w:r w:rsidRPr="00AF76D7">
        <w:rPr>
          <w:rFonts w:ascii="Arial" w:hAnsi="Arial" w:cs="Arial"/>
        </w:rPr>
        <w:tab/>
      </w:r>
      <w:r w:rsidRPr="00AF76D7">
        <w:rPr>
          <w:rFonts w:ascii="Arial" w:hAnsi="Arial" w:cs="Arial"/>
        </w:rPr>
        <w:tab/>
        <w:t>Mg/rok</w:t>
      </w:r>
    </w:p>
    <w:p w:rsidR="00AF5A35" w:rsidRDefault="00AF5A35" w:rsidP="00276673">
      <w:pPr>
        <w:numPr>
          <w:ilvl w:val="0"/>
          <w:numId w:val="27"/>
        </w:numPr>
        <w:spacing w:line="276" w:lineRule="auto"/>
        <w:contextualSpacing/>
        <w:rPr>
          <w:rFonts w:ascii="Arial" w:hAnsi="Arial" w:cs="Arial"/>
        </w:rPr>
      </w:pPr>
      <w:r w:rsidRPr="00AF76D7">
        <w:rPr>
          <w:rFonts w:ascii="Arial" w:hAnsi="Arial" w:cs="Arial"/>
        </w:rPr>
        <w:t>środki wulkanizujące(w tym siarka)</w:t>
      </w:r>
      <w:r w:rsidRPr="00AF76D7">
        <w:rPr>
          <w:rFonts w:ascii="Arial" w:hAnsi="Arial" w:cs="Arial"/>
        </w:rPr>
        <w:tab/>
      </w:r>
      <w:r w:rsidRPr="00AF76D7">
        <w:rPr>
          <w:rFonts w:ascii="Arial" w:hAnsi="Arial" w:cs="Arial"/>
        </w:rPr>
        <w:tab/>
      </w:r>
      <w:r w:rsidRPr="00AF76D7">
        <w:rPr>
          <w:rFonts w:ascii="Arial" w:hAnsi="Arial" w:cs="Arial"/>
        </w:rPr>
        <w:tab/>
        <w:t xml:space="preserve">10 000 </w:t>
      </w:r>
      <w:r w:rsidRPr="00AF76D7">
        <w:rPr>
          <w:rFonts w:ascii="Arial" w:hAnsi="Arial" w:cs="Arial"/>
        </w:rPr>
        <w:tab/>
        <w:t>Mg/rok</w:t>
      </w:r>
    </w:p>
    <w:p w:rsidR="00362BE5" w:rsidRDefault="00AF5A35" w:rsidP="00276673">
      <w:pPr>
        <w:numPr>
          <w:ilvl w:val="0"/>
          <w:numId w:val="27"/>
        </w:numPr>
        <w:spacing w:line="276" w:lineRule="auto"/>
        <w:contextualSpacing/>
        <w:rPr>
          <w:rFonts w:ascii="Arial" w:hAnsi="Arial" w:cs="Arial"/>
        </w:rPr>
      </w:pPr>
      <w:r w:rsidRPr="00362BE5">
        <w:rPr>
          <w:rFonts w:ascii="Arial" w:hAnsi="Arial" w:cs="Arial"/>
        </w:rPr>
        <w:t xml:space="preserve">benzyna czysta i zawarta w klejach </w:t>
      </w:r>
      <w:r w:rsidR="00362BE5" w:rsidRPr="00362BE5">
        <w:rPr>
          <w:rFonts w:ascii="Arial" w:hAnsi="Arial" w:cs="Arial"/>
        </w:rPr>
        <w:t xml:space="preserve"> </w:t>
      </w:r>
      <w:r w:rsidRPr="00362BE5">
        <w:rPr>
          <w:rFonts w:ascii="Arial" w:hAnsi="Arial" w:cs="Arial"/>
        </w:rPr>
        <w:t xml:space="preserve">benzynowych  </w:t>
      </w:r>
    </w:p>
    <w:p w:rsidR="00AF5A35" w:rsidRPr="00362BE5" w:rsidRDefault="00AF5A35" w:rsidP="00276673">
      <w:pPr>
        <w:spacing w:line="276" w:lineRule="auto"/>
        <w:ind w:firstLine="709"/>
        <w:contextualSpacing/>
        <w:rPr>
          <w:rFonts w:ascii="Arial" w:hAnsi="Arial" w:cs="Arial"/>
        </w:rPr>
      </w:pPr>
      <w:r w:rsidRPr="00362BE5">
        <w:rPr>
          <w:rFonts w:ascii="Arial" w:hAnsi="Arial" w:cs="Arial"/>
        </w:rPr>
        <w:t>poniżej</w:t>
      </w:r>
      <w:r w:rsidRPr="00362BE5">
        <w:rPr>
          <w:rFonts w:ascii="Arial" w:hAnsi="Arial" w:cs="Arial"/>
        </w:rPr>
        <w:tab/>
      </w:r>
      <w:r w:rsidRPr="00362BE5">
        <w:rPr>
          <w:rFonts w:ascii="Arial" w:hAnsi="Arial" w:cs="Arial"/>
        </w:rPr>
        <w:tab/>
      </w:r>
      <w:r w:rsidRPr="00362BE5">
        <w:rPr>
          <w:rFonts w:ascii="Arial" w:hAnsi="Arial" w:cs="Arial"/>
        </w:rPr>
        <w:tab/>
      </w:r>
      <w:r w:rsidRPr="00362BE5">
        <w:rPr>
          <w:rFonts w:ascii="Arial" w:hAnsi="Arial" w:cs="Arial"/>
        </w:rPr>
        <w:tab/>
      </w:r>
      <w:r w:rsidRPr="00362BE5">
        <w:rPr>
          <w:rFonts w:ascii="Arial" w:hAnsi="Arial" w:cs="Arial"/>
        </w:rPr>
        <w:tab/>
      </w:r>
      <w:r w:rsidR="00362BE5">
        <w:rPr>
          <w:rFonts w:ascii="Arial" w:hAnsi="Arial" w:cs="Arial"/>
        </w:rPr>
        <w:tab/>
      </w:r>
      <w:r w:rsidR="00362BE5">
        <w:rPr>
          <w:rFonts w:ascii="Arial" w:hAnsi="Arial" w:cs="Arial"/>
        </w:rPr>
        <w:tab/>
      </w:r>
      <w:r w:rsidRPr="00362BE5">
        <w:rPr>
          <w:rFonts w:ascii="Arial" w:hAnsi="Arial" w:cs="Arial"/>
        </w:rPr>
        <w:t>1,5</w:t>
      </w:r>
      <w:r w:rsidRPr="00362BE5">
        <w:rPr>
          <w:rFonts w:ascii="Arial" w:hAnsi="Arial" w:cs="Arial"/>
        </w:rPr>
        <w:tab/>
      </w:r>
      <w:r w:rsidRPr="00362BE5">
        <w:rPr>
          <w:rFonts w:ascii="Arial" w:hAnsi="Arial" w:cs="Arial"/>
        </w:rPr>
        <w:tab/>
        <w:t xml:space="preserve">Mg/rok </w:t>
      </w:r>
    </w:p>
    <w:p w:rsidR="00AF5A35" w:rsidRPr="00AF76D7" w:rsidRDefault="00AF5A35" w:rsidP="00276673">
      <w:pPr>
        <w:numPr>
          <w:ilvl w:val="0"/>
          <w:numId w:val="29"/>
        </w:numPr>
        <w:spacing w:line="276" w:lineRule="auto"/>
        <w:contextualSpacing/>
        <w:rPr>
          <w:rFonts w:ascii="Arial" w:hAnsi="Arial" w:cs="Arial"/>
        </w:rPr>
      </w:pPr>
      <w:r w:rsidRPr="00AF76D7">
        <w:rPr>
          <w:rFonts w:ascii="Arial" w:hAnsi="Arial" w:cs="Arial"/>
        </w:rPr>
        <w:t>silany (związki krzemowo-organiczne)</w:t>
      </w:r>
      <w:r w:rsidRPr="00AF76D7">
        <w:rPr>
          <w:rFonts w:ascii="Arial" w:hAnsi="Arial" w:cs="Arial"/>
        </w:rPr>
        <w:tab/>
      </w:r>
      <w:r w:rsidRPr="00AF76D7">
        <w:rPr>
          <w:rFonts w:ascii="Arial" w:hAnsi="Arial" w:cs="Arial"/>
        </w:rPr>
        <w:tab/>
      </w:r>
      <w:r w:rsidR="00276673">
        <w:rPr>
          <w:rFonts w:ascii="Arial" w:hAnsi="Arial" w:cs="Arial"/>
        </w:rPr>
        <w:tab/>
      </w:r>
      <w:r w:rsidRPr="00AF76D7">
        <w:rPr>
          <w:rFonts w:ascii="Arial" w:hAnsi="Arial" w:cs="Arial"/>
        </w:rPr>
        <w:t>1900</w:t>
      </w:r>
      <w:r w:rsidRPr="00AF76D7">
        <w:rPr>
          <w:rFonts w:ascii="Arial" w:hAnsi="Arial" w:cs="Arial"/>
        </w:rPr>
        <w:tab/>
      </w:r>
      <w:r w:rsidRPr="00AF76D7">
        <w:rPr>
          <w:rFonts w:ascii="Arial" w:hAnsi="Arial" w:cs="Arial"/>
        </w:rPr>
        <w:tab/>
        <w:t>Mg/rok</w:t>
      </w:r>
    </w:p>
    <w:p w:rsidR="00AF5A35" w:rsidRPr="00AF76D7" w:rsidRDefault="00AF5A35" w:rsidP="00276673">
      <w:pPr>
        <w:numPr>
          <w:ilvl w:val="0"/>
          <w:numId w:val="29"/>
        </w:numPr>
        <w:spacing w:line="276" w:lineRule="auto"/>
        <w:contextualSpacing/>
        <w:rPr>
          <w:rFonts w:ascii="Arial" w:hAnsi="Arial" w:cs="Arial"/>
        </w:rPr>
      </w:pPr>
      <w:r w:rsidRPr="00AF76D7">
        <w:rPr>
          <w:rFonts w:ascii="Arial" w:hAnsi="Arial" w:cs="Arial"/>
        </w:rPr>
        <w:t>żywice, plastyfikatory chemiczne, peptyzatory, mydła</w:t>
      </w:r>
      <w:r w:rsidRPr="00AF76D7">
        <w:rPr>
          <w:rFonts w:ascii="Arial" w:hAnsi="Arial" w:cs="Arial"/>
        </w:rPr>
        <w:tab/>
      </w:r>
      <w:r w:rsidR="00276673">
        <w:rPr>
          <w:rFonts w:ascii="Arial" w:hAnsi="Arial" w:cs="Arial"/>
        </w:rPr>
        <w:t xml:space="preserve"> </w:t>
      </w:r>
      <w:r w:rsidRPr="00AF76D7">
        <w:rPr>
          <w:rFonts w:ascii="Arial" w:hAnsi="Arial" w:cs="Arial"/>
        </w:rPr>
        <w:t>9000</w:t>
      </w:r>
      <w:r w:rsidR="00276673">
        <w:rPr>
          <w:rFonts w:ascii="Arial" w:hAnsi="Arial" w:cs="Arial"/>
        </w:rPr>
        <w:tab/>
      </w:r>
      <w:r w:rsidRPr="00AF76D7">
        <w:rPr>
          <w:rFonts w:ascii="Arial" w:hAnsi="Arial" w:cs="Arial"/>
        </w:rPr>
        <w:tab/>
        <w:t>Mg/rok</w:t>
      </w:r>
    </w:p>
    <w:p w:rsidR="00AF5A35" w:rsidRPr="00AF76D7" w:rsidRDefault="00AF5A35" w:rsidP="00276673">
      <w:pPr>
        <w:numPr>
          <w:ilvl w:val="0"/>
          <w:numId w:val="29"/>
        </w:numPr>
        <w:spacing w:line="276" w:lineRule="auto"/>
        <w:contextualSpacing/>
        <w:rPr>
          <w:rFonts w:ascii="Arial" w:hAnsi="Arial" w:cs="Arial"/>
        </w:rPr>
      </w:pPr>
      <w:r w:rsidRPr="00AF76D7">
        <w:rPr>
          <w:rFonts w:ascii="Arial" w:hAnsi="Arial" w:cs="Arial"/>
        </w:rPr>
        <w:t>płyny wodne i emulsje silikonowe</w:t>
      </w:r>
      <w:r w:rsidRPr="00AF76D7">
        <w:rPr>
          <w:rFonts w:ascii="Arial" w:hAnsi="Arial" w:cs="Arial"/>
        </w:rPr>
        <w:tab/>
      </w:r>
      <w:r w:rsidRPr="00AF76D7">
        <w:rPr>
          <w:rFonts w:ascii="Arial" w:hAnsi="Arial" w:cs="Arial"/>
        </w:rPr>
        <w:tab/>
      </w:r>
      <w:r w:rsidRPr="00AF76D7">
        <w:rPr>
          <w:rFonts w:ascii="Arial" w:hAnsi="Arial" w:cs="Arial"/>
        </w:rPr>
        <w:tab/>
      </w:r>
      <w:r w:rsidR="00276673">
        <w:rPr>
          <w:rFonts w:ascii="Arial" w:hAnsi="Arial" w:cs="Arial"/>
        </w:rPr>
        <w:tab/>
      </w:r>
      <w:r w:rsidRPr="00AF76D7">
        <w:rPr>
          <w:rFonts w:ascii="Arial" w:hAnsi="Arial" w:cs="Arial"/>
        </w:rPr>
        <w:t>2600</w:t>
      </w:r>
      <w:r w:rsidR="00276673">
        <w:rPr>
          <w:rFonts w:ascii="Arial" w:hAnsi="Arial" w:cs="Arial"/>
        </w:rPr>
        <w:tab/>
      </w:r>
      <w:r w:rsidRPr="00AF76D7">
        <w:rPr>
          <w:rFonts w:ascii="Arial" w:hAnsi="Arial" w:cs="Arial"/>
        </w:rPr>
        <w:t xml:space="preserve"> </w:t>
      </w:r>
      <w:r w:rsidR="00276673">
        <w:rPr>
          <w:rFonts w:ascii="Arial" w:hAnsi="Arial" w:cs="Arial"/>
        </w:rPr>
        <w:tab/>
      </w:r>
      <w:r w:rsidRPr="00AF76D7">
        <w:rPr>
          <w:rFonts w:ascii="Arial" w:hAnsi="Arial" w:cs="Arial"/>
        </w:rPr>
        <w:t>Mg/rok</w:t>
      </w:r>
    </w:p>
    <w:p w:rsidR="00AF5A35" w:rsidRPr="00AF76D7" w:rsidRDefault="00AF5A35" w:rsidP="00276673">
      <w:pPr>
        <w:numPr>
          <w:ilvl w:val="0"/>
          <w:numId w:val="29"/>
        </w:numPr>
        <w:spacing w:line="276" w:lineRule="auto"/>
        <w:contextualSpacing/>
        <w:rPr>
          <w:rFonts w:ascii="Arial" w:hAnsi="Arial" w:cs="Arial"/>
        </w:rPr>
      </w:pPr>
      <w:r w:rsidRPr="00AF76D7">
        <w:rPr>
          <w:rFonts w:ascii="Arial" w:hAnsi="Arial" w:cs="Arial"/>
        </w:rPr>
        <w:t xml:space="preserve">pigmenty </w:t>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t>25</w:t>
      </w:r>
      <w:r w:rsidRPr="00AF76D7">
        <w:rPr>
          <w:rFonts w:ascii="Arial" w:hAnsi="Arial" w:cs="Arial"/>
        </w:rPr>
        <w:tab/>
      </w:r>
      <w:r w:rsidRPr="00AF76D7">
        <w:rPr>
          <w:rFonts w:ascii="Arial" w:hAnsi="Arial" w:cs="Arial"/>
        </w:rPr>
        <w:tab/>
        <w:t>Mg/rok</w:t>
      </w:r>
    </w:p>
    <w:p w:rsidR="00AF5A35" w:rsidRPr="00AF76D7" w:rsidRDefault="00AF5A35" w:rsidP="00276673">
      <w:pPr>
        <w:numPr>
          <w:ilvl w:val="0"/>
          <w:numId w:val="29"/>
        </w:numPr>
        <w:spacing w:line="276" w:lineRule="auto"/>
        <w:contextualSpacing/>
        <w:rPr>
          <w:rFonts w:ascii="Arial" w:hAnsi="Arial" w:cs="Arial"/>
        </w:rPr>
      </w:pPr>
      <w:r w:rsidRPr="00AF76D7">
        <w:rPr>
          <w:rFonts w:ascii="Arial" w:hAnsi="Arial" w:cs="Arial"/>
        </w:rPr>
        <w:t>materiały pomocnicze, opakowania</w:t>
      </w:r>
      <w:r w:rsidRPr="00AF76D7">
        <w:rPr>
          <w:rFonts w:ascii="Arial" w:hAnsi="Arial" w:cs="Arial"/>
        </w:rPr>
        <w:tab/>
      </w:r>
      <w:r w:rsidRPr="00AF76D7">
        <w:rPr>
          <w:rFonts w:ascii="Arial" w:hAnsi="Arial" w:cs="Arial"/>
        </w:rPr>
        <w:tab/>
      </w:r>
      <w:r w:rsidR="00276673">
        <w:rPr>
          <w:rFonts w:ascii="Arial" w:hAnsi="Arial" w:cs="Arial"/>
        </w:rPr>
        <w:tab/>
      </w:r>
      <w:r w:rsidRPr="00AF76D7">
        <w:rPr>
          <w:rFonts w:ascii="Arial" w:hAnsi="Arial" w:cs="Arial"/>
        </w:rPr>
        <w:t xml:space="preserve">800 </w:t>
      </w:r>
      <w:r w:rsidRPr="00AF76D7">
        <w:rPr>
          <w:rFonts w:ascii="Arial" w:hAnsi="Arial" w:cs="Arial"/>
        </w:rPr>
        <w:tab/>
      </w:r>
      <w:r w:rsidRPr="00AF76D7">
        <w:rPr>
          <w:rFonts w:ascii="Arial" w:hAnsi="Arial" w:cs="Arial"/>
        </w:rPr>
        <w:tab/>
        <w:t>Mg/rok</w:t>
      </w:r>
    </w:p>
    <w:p w:rsidR="00AF5A35" w:rsidRPr="00AF76D7" w:rsidRDefault="00AF5A35" w:rsidP="00276673">
      <w:pPr>
        <w:numPr>
          <w:ilvl w:val="0"/>
          <w:numId w:val="29"/>
        </w:numPr>
        <w:spacing w:line="276" w:lineRule="auto"/>
        <w:contextualSpacing/>
        <w:rPr>
          <w:rFonts w:ascii="Arial" w:hAnsi="Arial" w:cs="Arial"/>
        </w:rPr>
      </w:pPr>
      <w:r w:rsidRPr="00AF76D7">
        <w:rPr>
          <w:rFonts w:ascii="Arial" w:hAnsi="Arial" w:cs="Arial"/>
        </w:rPr>
        <w:t xml:space="preserve">folie, worki z tworzyw sztucznych   </w:t>
      </w:r>
      <w:r w:rsidRPr="00AF76D7">
        <w:rPr>
          <w:rFonts w:ascii="Arial" w:hAnsi="Arial" w:cs="Arial"/>
        </w:rPr>
        <w:tab/>
      </w:r>
      <w:r w:rsidRPr="00AF76D7">
        <w:rPr>
          <w:rFonts w:ascii="Arial" w:hAnsi="Arial" w:cs="Arial"/>
        </w:rPr>
        <w:tab/>
      </w:r>
      <w:r w:rsidRPr="00AF76D7">
        <w:rPr>
          <w:rFonts w:ascii="Arial" w:hAnsi="Arial" w:cs="Arial"/>
        </w:rPr>
        <w:tab/>
        <w:t xml:space="preserve">1100 </w:t>
      </w:r>
      <w:r w:rsidR="00276673">
        <w:rPr>
          <w:rFonts w:ascii="Arial" w:hAnsi="Arial" w:cs="Arial"/>
        </w:rPr>
        <w:tab/>
      </w:r>
      <w:r w:rsidRPr="00AF76D7">
        <w:rPr>
          <w:rFonts w:ascii="Arial" w:hAnsi="Arial" w:cs="Arial"/>
        </w:rPr>
        <w:tab/>
        <w:t>Mg/rok</w:t>
      </w:r>
    </w:p>
    <w:p w:rsidR="00AF5A35" w:rsidRPr="00AF76D7" w:rsidRDefault="00AF5A35" w:rsidP="00276673">
      <w:pPr>
        <w:numPr>
          <w:ilvl w:val="0"/>
          <w:numId w:val="29"/>
        </w:numPr>
        <w:spacing w:line="276" w:lineRule="auto"/>
        <w:contextualSpacing/>
        <w:rPr>
          <w:rFonts w:ascii="Arial" w:hAnsi="Arial" w:cs="Arial"/>
        </w:rPr>
      </w:pPr>
      <w:r w:rsidRPr="00AF76D7">
        <w:rPr>
          <w:rFonts w:ascii="Arial" w:hAnsi="Arial" w:cs="Arial"/>
        </w:rPr>
        <w:t>środki do korekty wody chłodzącej</w:t>
      </w:r>
      <w:r w:rsidRPr="00AF76D7">
        <w:rPr>
          <w:rFonts w:ascii="Arial" w:hAnsi="Arial" w:cs="Arial"/>
        </w:rPr>
        <w:tab/>
      </w:r>
      <w:r w:rsidRPr="00AF76D7">
        <w:rPr>
          <w:rFonts w:ascii="Arial" w:hAnsi="Arial" w:cs="Arial"/>
        </w:rPr>
        <w:tab/>
      </w:r>
      <w:r w:rsidRPr="00AF76D7">
        <w:rPr>
          <w:rFonts w:ascii="Arial" w:hAnsi="Arial" w:cs="Arial"/>
        </w:rPr>
        <w:tab/>
        <w:t>20</w:t>
      </w:r>
      <w:r w:rsidRPr="00AF76D7">
        <w:rPr>
          <w:rFonts w:ascii="Arial" w:hAnsi="Arial" w:cs="Arial"/>
        </w:rPr>
        <w:tab/>
      </w:r>
      <w:r w:rsidRPr="00AF76D7">
        <w:rPr>
          <w:rFonts w:ascii="Arial" w:hAnsi="Arial" w:cs="Arial"/>
        </w:rPr>
        <w:tab/>
        <w:t>Mg/rok</w:t>
      </w:r>
    </w:p>
    <w:p w:rsidR="00AF5A35" w:rsidRPr="00AF76D7" w:rsidRDefault="00AF5A35" w:rsidP="00276673">
      <w:pPr>
        <w:numPr>
          <w:ilvl w:val="0"/>
          <w:numId w:val="29"/>
        </w:numPr>
        <w:spacing w:line="276" w:lineRule="auto"/>
        <w:contextualSpacing/>
        <w:rPr>
          <w:rFonts w:ascii="Arial" w:hAnsi="Arial" w:cs="Arial"/>
        </w:rPr>
      </w:pPr>
      <w:r w:rsidRPr="00AF76D7">
        <w:rPr>
          <w:rFonts w:ascii="Arial" w:hAnsi="Arial" w:cs="Arial"/>
        </w:rPr>
        <w:t xml:space="preserve">napełniacze(środki adhezyjne, krzemionki, </w:t>
      </w:r>
    </w:p>
    <w:p w:rsidR="00AF5A35" w:rsidRPr="00AF76D7" w:rsidRDefault="00AF5A35" w:rsidP="00276673">
      <w:pPr>
        <w:spacing w:line="276" w:lineRule="auto"/>
        <w:ind w:left="567" w:firstLine="142"/>
        <w:contextualSpacing/>
        <w:rPr>
          <w:rFonts w:ascii="Arial" w:hAnsi="Arial" w:cs="Arial"/>
        </w:rPr>
      </w:pPr>
      <w:r w:rsidRPr="00AF76D7">
        <w:rPr>
          <w:rFonts w:ascii="Arial" w:hAnsi="Arial" w:cs="Arial"/>
        </w:rPr>
        <w:t>talk, kreda, kaolin,)</w:t>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Pr="00AF76D7">
        <w:rPr>
          <w:rFonts w:ascii="Arial" w:hAnsi="Arial" w:cs="Arial"/>
        </w:rPr>
        <w:tab/>
      </w:r>
      <w:r w:rsidR="00276673">
        <w:rPr>
          <w:rFonts w:ascii="Arial" w:hAnsi="Arial" w:cs="Arial"/>
        </w:rPr>
        <w:tab/>
      </w:r>
      <w:r w:rsidRPr="00AF76D7">
        <w:rPr>
          <w:rFonts w:ascii="Arial" w:hAnsi="Arial" w:cs="Arial"/>
        </w:rPr>
        <w:t xml:space="preserve">13 000 </w:t>
      </w:r>
      <w:r w:rsidRPr="00AF76D7">
        <w:rPr>
          <w:rFonts w:ascii="Arial" w:hAnsi="Arial" w:cs="Arial"/>
        </w:rPr>
        <w:tab/>
        <w:t>Mg/rok</w:t>
      </w:r>
    </w:p>
    <w:p w:rsidR="00AF5A35" w:rsidRPr="004B4E60" w:rsidRDefault="003B7813" w:rsidP="004B4E60">
      <w:pPr>
        <w:spacing w:before="240" w:after="240"/>
        <w:jc w:val="both"/>
        <w:rPr>
          <w:rFonts w:ascii="Arial" w:hAnsi="Arial" w:cs="Arial"/>
          <w:b/>
          <w:u w:val="single"/>
        </w:rPr>
      </w:pPr>
      <w:r>
        <w:rPr>
          <w:rFonts w:ascii="Arial" w:hAnsi="Arial" w:cs="Arial"/>
          <w:b/>
          <w:u w:val="single"/>
        </w:rPr>
        <w:t>I.25</w:t>
      </w:r>
      <w:r w:rsidR="004B4E60" w:rsidRPr="004B4E60">
        <w:rPr>
          <w:rFonts w:ascii="Arial" w:hAnsi="Arial" w:cs="Arial"/>
          <w:b/>
          <w:u w:val="single"/>
        </w:rPr>
        <w:t xml:space="preserve"> </w:t>
      </w:r>
      <w:r w:rsidR="00AF5A35" w:rsidRPr="004B4E60">
        <w:rPr>
          <w:rFonts w:ascii="Arial" w:hAnsi="Arial" w:cs="Arial"/>
          <w:b/>
          <w:u w:val="single"/>
        </w:rPr>
        <w:t>Punkt VI.1.5 otrzymuje brzmienie:</w:t>
      </w:r>
    </w:p>
    <w:p w:rsidR="00AF5A35" w:rsidRPr="004B4E60" w:rsidRDefault="00AF5A35" w:rsidP="004B4E60">
      <w:pPr>
        <w:spacing w:before="120" w:line="276" w:lineRule="auto"/>
        <w:jc w:val="both"/>
        <w:rPr>
          <w:rFonts w:ascii="Arial" w:hAnsi="Arial" w:cs="Arial"/>
        </w:rPr>
      </w:pPr>
      <w:r w:rsidRPr="004B4E60">
        <w:rPr>
          <w:rFonts w:ascii="Arial" w:hAnsi="Arial" w:cs="Arial"/>
          <w:b/>
        </w:rPr>
        <w:t>VI.1.5.</w:t>
      </w:r>
      <w:r w:rsidRPr="004B4E60">
        <w:rPr>
          <w:rFonts w:ascii="Arial" w:hAnsi="Arial" w:cs="Arial"/>
        </w:rPr>
        <w:t xml:space="preserve"> Wskaźniki zużycia energii i surowców na jednostkę produkcji (wyrobu) oraz wytworzenia ścieków i odpadów na jednostkę produkcji:</w:t>
      </w:r>
    </w:p>
    <w:p w:rsidR="00AF5A35" w:rsidRPr="004B4E60" w:rsidRDefault="00AF5A35" w:rsidP="004B4E60">
      <w:pPr>
        <w:numPr>
          <w:ilvl w:val="0"/>
          <w:numId w:val="19"/>
        </w:numPr>
        <w:tabs>
          <w:tab w:val="decimal" w:pos="567"/>
          <w:tab w:val="left" w:pos="5670"/>
        </w:tabs>
        <w:spacing w:line="276" w:lineRule="auto"/>
        <w:ind w:left="567" w:hanging="207"/>
        <w:contextualSpacing/>
        <w:jc w:val="both"/>
        <w:rPr>
          <w:rFonts w:ascii="Arial" w:hAnsi="Arial" w:cs="Arial"/>
        </w:rPr>
      </w:pPr>
      <w:r w:rsidRPr="004B4E60">
        <w:rPr>
          <w:rFonts w:ascii="Arial" w:hAnsi="Arial" w:cs="Arial"/>
        </w:rPr>
        <w:t>max zużycie energii elektrycznej</w:t>
      </w:r>
      <w:r w:rsidRPr="004B4E60">
        <w:rPr>
          <w:rFonts w:ascii="Arial" w:hAnsi="Arial" w:cs="Arial"/>
        </w:rPr>
        <w:tab/>
      </w:r>
      <w:r w:rsidRPr="004B4E60">
        <w:rPr>
          <w:rFonts w:ascii="Arial" w:hAnsi="Arial" w:cs="Arial"/>
          <w:color w:val="0000FF"/>
        </w:rPr>
        <w:tab/>
      </w:r>
      <w:r w:rsidRPr="00ED4C6C">
        <w:rPr>
          <w:rFonts w:ascii="Arial" w:hAnsi="Arial" w:cs="Arial"/>
        </w:rPr>
        <w:t xml:space="preserve">1200 </w:t>
      </w:r>
      <w:r w:rsidR="004B4E60" w:rsidRPr="00ED4C6C">
        <w:rPr>
          <w:rFonts w:ascii="Arial" w:hAnsi="Arial" w:cs="Arial"/>
        </w:rPr>
        <w:tab/>
      </w:r>
      <w:r w:rsidRPr="004B4E60">
        <w:rPr>
          <w:rFonts w:ascii="Arial" w:hAnsi="Arial" w:cs="Arial"/>
        </w:rPr>
        <w:t>kWh/Mg wyrobu</w:t>
      </w:r>
    </w:p>
    <w:p w:rsidR="00AF5A35" w:rsidRPr="004B4E60" w:rsidRDefault="00AF5A35" w:rsidP="004B4E60">
      <w:pPr>
        <w:numPr>
          <w:ilvl w:val="0"/>
          <w:numId w:val="19"/>
        </w:numPr>
        <w:tabs>
          <w:tab w:val="decimal" w:pos="567"/>
          <w:tab w:val="left" w:pos="5670"/>
          <w:tab w:val="left" w:pos="6379"/>
          <w:tab w:val="left" w:pos="6804"/>
        </w:tabs>
        <w:spacing w:line="276" w:lineRule="auto"/>
        <w:contextualSpacing/>
        <w:jc w:val="both"/>
        <w:rPr>
          <w:rFonts w:ascii="Arial" w:hAnsi="Arial" w:cs="Arial"/>
        </w:rPr>
      </w:pPr>
      <w:r w:rsidRPr="004B4E60">
        <w:rPr>
          <w:rFonts w:ascii="Arial" w:hAnsi="Arial" w:cs="Arial"/>
        </w:rPr>
        <w:t>max zużycie energii cieplnej</w:t>
      </w:r>
      <w:r w:rsidRPr="004B4E60">
        <w:rPr>
          <w:rFonts w:ascii="Arial" w:hAnsi="Arial" w:cs="Arial"/>
        </w:rPr>
        <w:tab/>
        <w:t>3</w:t>
      </w:r>
      <w:r w:rsidR="004B4E60" w:rsidRPr="004B4E60">
        <w:rPr>
          <w:rFonts w:ascii="Arial" w:hAnsi="Arial" w:cs="Arial"/>
        </w:rPr>
        <w:t xml:space="preserve">  </w:t>
      </w:r>
      <w:r w:rsidR="004B4E60" w:rsidRPr="004B4E60">
        <w:rPr>
          <w:rFonts w:ascii="Arial" w:hAnsi="Arial" w:cs="Arial"/>
        </w:rPr>
        <w:tab/>
      </w:r>
      <w:r w:rsidRPr="004B4E60">
        <w:rPr>
          <w:rFonts w:ascii="Arial" w:hAnsi="Arial" w:cs="Arial"/>
        </w:rPr>
        <w:t>Mg pary/Mg wyrobu</w:t>
      </w:r>
    </w:p>
    <w:p w:rsidR="00AF5A35" w:rsidRPr="004B4E60" w:rsidRDefault="00AF5A35" w:rsidP="004B4E60">
      <w:pPr>
        <w:numPr>
          <w:ilvl w:val="0"/>
          <w:numId w:val="19"/>
        </w:numPr>
        <w:tabs>
          <w:tab w:val="decimal" w:pos="567"/>
          <w:tab w:val="left" w:pos="5670"/>
        </w:tabs>
        <w:spacing w:line="276" w:lineRule="auto"/>
        <w:contextualSpacing/>
        <w:jc w:val="both"/>
        <w:rPr>
          <w:rFonts w:ascii="Arial" w:hAnsi="Arial" w:cs="Arial"/>
        </w:rPr>
      </w:pPr>
      <w:r w:rsidRPr="004B4E60">
        <w:rPr>
          <w:rFonts w:ascii="Arial" w:hAnsi="Arial" w:cs="Arial"/>
        </w:rPr>
        <w:t>max zużycie wody chłodzącej</w:t>
      </w:r>
      <w:r w:rsidRPr="004B4E60">
        <w:rPr>
          <w:rFonts w:ascii="Arial" w:hAnsi="Arial" w:cs="Arial"/>
        </w:rPr>
        <w:tab/>
      </w:r>
      <w:r w:rsidRPr="004B4E60">
        <w:rPr>
          <w:rFonts w:ascii="Arial" w:hAnsi="Arial" w:cs="Arial"/>
        </w:rPr>
        <w:tab/>
        <w:t xml:space="preserve">9,5 </w:t>
      </w:r>
      <w:r w:rsidR="004B4E60" w:rsidRPr="004B4E60">
        <w:rPr>
          <w:rFonts w:ascii="Arial" w:hAnsi="Arial" w:cs="Arial"/>
        </w:rPr>
        <w:tab/>
      </w:r>
      <w:r w:rsidRPr="004B4E60">
        <w:rPr>
          <w:rFonts w:ascii="Arial" w:hAnsi="Arial" w:cs="Arial"/>
        </w:rPr>
        <w:t>m</w:t>
      </w:r>
      <w:r w:rsidRPr="004B4E60">
        <w:rPr>
          <w:rFonts w:ascii="Arial" w:hAnsi="Arial" w:cs="Arial"/>
          <w:vertAlign w:val="superscript"/>
        </w:rPr>
        <w:t>3</w:t>
      </w:r>
      <w:r w:rsidRPr="004B4E60">
        <w:rPr>
          <w:rFonts w:ascii="Arial" w:hAnsi="Arial" w:cs="Arial"/>
        </w:rPr>
        <w:t>/Mg wyrobu</w:t>
      </w:r>
    </w:p>
    <w:p w:rsidR="00DB7661" w:rsidRDefault="00AF5A35" w:rsidP="004B4E60">
      <w:pPr>
        <w:numPr>
          <w:ilvl w:val="0"/>
          <w:numId w:val="19"/>
        </w:numPr>
        <w:tabs>
          <w:tab w:val="decimal" w:pos="567"/>
          <w:tab w:val="left" w:pos="5670"/>
        </w:tabs>
        <w:spacing w:line="276" w:lineRule="auto"/>
        <w:ind w:left="567" w:hanging="207"/>
        <w:contextualSpacing/>
        <w:jc w:val="both"/>
        <w:rPr>
          <w:rFonts w:ascii="Arial" w:hAnsi="Arial" w:cs="Arial"/>
        </w:rPr>
      </w:pPr>
      <w:r w:rsidRPr="004B4E60">
        <w:rPr>
          <w:rFonts w:ascii="Arial" w:hAnsi="Arial" w:cs="Arial"/>
        </w:rPr>
        <w:t>max ilość wy</w:t>
      </w:r>
      <w:r w:rsidR="00DB7661">
        <w:rPr>
          <w:rFonts w:ascii="Arial" w:hAnsi="Arial" w:cs="Arial"/>
        </w:rPr>
        <w:t xml:space="preserve">twarzanych odpadów z przemysłu </w:t>
      </w:r>
      <w:r w:rsidRPr="004B4E60">
        <w:rPr>
          <w:rFonts w:ascii="Arial" w:hAnsi="Arial" w:cs="Arial"/>
        </w:rPr>
        <w:t xml:space="preserve">gumowego </w:t>
      </w:r>
    </w:p>
    <w:p w:rsidR="00AF5A35" w:rsidRPr="004B4E60" w:rsidRDefault="00AF5A35" w:rsidP="00DB7661">
      <w:pPr>
        <w:tabs>
          <w:tab w:val="decimal" w:pos="567"/>
          <w:tab w:val="left" w:pos="5670"/>
        </w:tabs>
        <w:spacing w:line="276" w:lineRule="auto"/>
        <w:ind w:left="567"/>
        <w:contextualSpacing/>
        <w:jc w:val="both"/>
        <w:rPr>
          <w:rFonts w:ascii="Arial" w:hAnsi="Arial" w:cs="Arial"/>
        </w:rPr>
      </w:pPr>
      <w:r w:rsidRPr="004B4E60">
        <w:rPr>
          <w:rFonts w:ascii="Arial" w:hAnsi="Arial" w:cs="Arial"/>
        </w:rPr>
        <w:lastRenderedPageBreak/>
        <w:t>i produkcji gumy</w:t>
      </w:r>
      <w:r w:rsidRPr="004B4E60">
        <w:rPr>
          <w:rFonts w:ascii="Arial" w:hAnsi="Arial" w:cs="Arial"/>
        </w:rPr>
        <w:tab/>
      </w:r>
      <w:r w:rsidRPr="004B4E60">
        <w:rPr>
          <w:rFonts w:ascii="Arial" w:hAnsi="Arial" w:cs="Arial"/>
        </w:rPr>
        <w:tab/>
        <w:t xml:space="preserve">56 </w:t>
      </w:r>
      <w:r w:rsidR="004B4E60" w:rsidRPr="004B4E60">
        <w:rPr>
          <w:rFonts w:ascii="Arial" w:hAnsi="Arial" w:cs="Arial"/>
        </w:rPr>
        <w:tab/>
      </w:r>
      <w:r w:rsidRPr="004B4E60">
        <w:rPr>
          <w:rFonts w:ascii="Arial" w:hAnsi="Arial" w:cs="Arial"/>
        </w:rPr>
        <w:t xml:space="preserve">kg/Mg wyrobu </w:t>
      </w:r>
    </w:p>
    <w:p w:rsidR="00AF5A35" w:rsidRPr="004B4E60" w:rsidRDefault="00AF5A35" w:rsidP="004B4E60">
      <w:pPr>
        <w:numPr>
          <w:ilvl w:val="0"/>
          <w:numId w:val="19"/>
        </w:numPr>
        <w:tabs>
          <w:tab w:val="decimal" w:pos="567"/>
          <w:tab w:val="left" w:pos="5670"/>
        </w:tabs>
        <w:spacing w:line="276" w:lineRule="auto"/>
        <w:ind w:left="567" w:hanging="207"/>
        <w:contextualSpacing/>
        <w:jc w:val="both"/>
        <w:rPr>
          <w:rFonts w:ascii="Arial" w:hAnsi="Arial" w:cs="Arial"/>
        </w:rPr>
      </w:pPr>
      <w:r w:rsidRPr="004B4E60">
        <w:rPr>
          <w:rFonts w:ascii="Arial" w:hAnsi="Arial" w:cs="Arial"/>
        </w:rPr>
        <w:t xml:space="preserve">max zużycie benzyny </w:t>
      </w:r>
    </w:p>
    <w:p w:rsidR="004B4E60" w:rsidRPr="004B4E60" w:rsidRDefault="00AF5A35" w:rsidP="00DB7661">
      <w:pPr>
        <w:tabs>
          <w:tab w:val="decimal" w:pos="567"/>
          <w:tab w:val="left" w:pos="5670"/>
        </w:tabs>
        <w:spacing w:before="240" w:after="240" w:line="276" w:lineRule="auto"/>
        <w:ind w:left="567"/>
        <w:contextualSpacing/>
        <w:rPr>
          <w:rFonts w:ascii="Arial" w:hAnsi="Arial" w:cs="Arial"/>
          <w:b/>
          <w:u w:val="single"/>
        </w:rPr>
      </w:pPr>
      <w:r w:rsidRPr="004B4E60">
        <w:rPr>
          <w:rFonts w:ascii="Arial" w:hAnsi="Arial" w:cs="Arial"/>
        </w:rPr>
        <w:t>(czystej oraz jako składnik klejów i lakierów)</w:t>
      </w:r>
      <w:r w:rsidRPr="004B4E60">
        <w:rPr>
          <w:rFonts w:ascii="Arial" w:hAnsi="Arial" w:cs="Arial"/>
        </w:rPr>
        <w:tab/>
      </w:r>
      <w:r w:rsidRPr="004B4E60">
        <w:rPr>
          <w:rFonts w:ascii="Arial" w:hAnsi="Arial" w:cs="Arial"/>
        </w:rPr>
        <w:tab/>
        <w:t>0, 1</w:t>
      </w:r>
      <w:r w:rsidR="004B4E60" w:rsidRPr="004B4E60">
        <w:rPr>
          <w:rFonts w:ascii="Arial" w:hAnsi="Arial" w:cs="Arial"/>
        </w:rPr>
        <w:tab/>
      </w:r>
      <w:r w:rsidR="00DB7661">
        <w:rPr>
          <w:rFonts w:ascii="Arial" w:hAnsi="Arial" w:cs="Arial"/>
        </w:rPr>
        <w:t xml:space="preserve">kg/Mg </w:t>
      </w:r>
      <w:r w:rsidRPr="004B4E60">
        <w:rPr>
          <w:rFonts w:ascii="Arial" w:hAnsi="Arial" w:cs="Arial"/>
        </w:rPr>
        <w:t>wyrobu</w:t>
      </w:r>
      <w:r w:rsidRPr="004B4E60">
        <w:rPr>
          <w:rFonts w:ascii="Arial" w:hAnsi="Arial" w:cs="Arial"/>
        </w:rPr>
        <w:br/>
      </w:r>
    </w:p>
    <w:p w:rsidR="00AF5A35" w:rsidRPr="00ED4C6C" w:rsidRDefault="003B7813" w:rsidP="00ED4C6C">
      <w:pPr>
        <w:tabs>
          <w:tab w:val="decimal" w:pos="567"/>
          <w:tab w:val="left" w:pos="5670"/>
        </w:tabs>
        <w:spacing w:before="240" w:after="240" w:line="276" w:lineRule="auto"/>
        <w:jc w:val="both"/>
        <w:rPr>
          <w:rFonts w:ascii="Arial" w:hAnsi="Arial" w:cs="Arial"/>
          <w:b/>
          <w:u w:val="single"/>
        </w:rPr>
      </w:pPr>
      <w:r>
        <w:rPr>
          <w:rFonts w:ascii="Arial" w:hAnsi="Arial" w:cs="Arial"/>
          <w:b/>
          <w:u w:val="single"/>
        </w:rPr>
        <w:t>I.26</w:t>
      </w:r>
      <w:r w:rsidR="004B4E60" w:rsidRPr="00ED4C6C">
        <w:rPr>
          <w:rFonts w:ascii="Arial" w:hAnsi="Arial" w:cs="Arial"/>
          <w:b/>
          <w:u w:val="single"/>
        </w:rPr>
        <w:t xml:space="preserve"> </w:t>
      </w:r>
      <w:r w:rsidR="00AF5A35" w:rsidRPr="00ED4C6C">
        <w:rPr>
          <w:rFonts w:ascii="Arial" w:hAnsi="Arial" w:cs="Arial"/>
          <w:b/>
          <w:u w:val="single"/>
        </w:rPr>
        <w:t>Punkt VI.2 otrzymuje brzmienie:</w:t>
      </w:r>
    </w:p>
    <w:p w:rsidR="00AF5A35" w:rsidRPr="00ED4C6C" w:rsidRDefault="00AF5A35" w:rsidP="00ED4C6C">
      <w:pPr>
        <w:spacing w:before="240" w:after="120" w:line="276" w:lineRule="auto"/>
        <w:ind w:left="357" w:hanging="357"/>
        <w:jc w:val="both"/>
        <w:rPr>
          <w:rFonts w:ascii="Arial" w:hAnsi="Arial" w:cs="Arial"/>
          <w:b/>
        </w:rPr>
      </w:pPr>
      <w:r w:rsidRPr="00ED4C6C">
        <w:rPr>
          <w:rFonts w:ascii="Arial" w:hAnsi="Arial" w:cs="Arial"/>
          <w:b/>
        </w:rPr>
        <w:t>VI.2. Monitoring emisji gazów i pyłów do powietrza</w:t>
      </w:r>
    </w:p>
    <w:p w:rsidR="00AF5A35" w:rsidRPr="00ED4C6C" w:rsidRDefault="00AF5A35" w:rsidP="00ED4C6C">
      <w:pPr>
        <w:spacing w:line="276" w:lineRule="auto"/>
        <w:jc w:val="both"/>
        <w:rPr>
          <w:rFonts w:ascii="Arial" w:hAnsi="Arial" w:cs="Arial"/>
        </w:rPr>
      </w:pPr>
      <w:r w:rsidRPr="00ED4C6C">
        <w:rPr>
          <w:rFonts w:ascii="Arial" w:hAnsi="Arial" w:cs="Arial"/>
          <w:b/>
        </w:rPr>
        <w:t>VI.2.1.</w:t>
      </w:r>
      <w:r w:rsidRPr="00ED4C6C">
        <w:rPr>
          <w:rFonts w:ascii="Arial" w:hAnsi="Arial" w:cs="Arial"/>
        </w:rPr>
        <w:t xml:space="preserve"> Stanowiska pomiarowe będą usytuowane na emitorach: Z-1/W1/1, Z-1/W1/2, Z-1/W1/3, Z-1/W1/4, Z-1/W1/131, Z-1/W1/132, Z-1/W1/133, Z-1/W1/134, </w:t>
      </w:r>
      <w:r w:rsidR="00ED4C6C" w:rsidRPr="00ED4C6C">
        <w:rPr>
          <w:rFonts w:ascii="Arial" w:hAnsi="Arial" w:cs="Arial"/>
        </w:rPr>
        <w:br/>
      </w:r>
      <w:r w:rsidRPr="00ED4C6C">
        <w:rPr>
          <w:rFonts w:ascii="Arial" w:hAnsi="Arial" w:cs="Arial"/>
        </w:rPr>
        <w:t xml:space="preserve">Z-1/W1/136, Z-1/W2/1, Z-1/W2/2, Z-1/W2/3, Z-1/W2/4, Z1-/W/29, Z-1/W2/51, </w:t>
      </w:r>
      <w:r w:rsidR="00ED4C6C" w:rsidRPr="00ED4C6C">
        <w:rPr>
          <w:rFonts w:ascii="Arial" w:hAnsi="Arial" w:cs="Arial"/>
        </w:rPr>
        <w:br/>
      </w:r>
      <w:r w:rsidRPr="00ED4C6C">
        <w:rPr>
          <w:rFonts w:ascii="Arial" w:hAnsi="Arial" w:cs="Arial"/>
        </w:rPr>
        <w:t xml:space="preserve">Z-1/W2/55, Z-1/W2/60, od Z-1/W2/61 do Z-1/W2/68, Z-1/W2/69, Z-1/W2/70, </w:t>
      </w:r>
      <w:r w:rsidR="00ED4C6C" w:rsidRPr="00ED4C6C">
        <w:rPr>
          <w:rFonts w:ascii="Arial" w:hAnsi="Arial" w:cs="Arial"/>
        </w:rPr>
        <w:br/>
      </w:r>
      <w:r w:rsidRPr="00ED4C6C">
        <w:rPr>
          <w:rFonts w:ascii="Arial" w:hAnsi="Arial" w:cs="Arial"/>
        </w:rPr>
        <w:t xml:space="preserve">Z-1/W2/71, Z-1/W2/72, Z-1/W2/73, BT-2/1, BT-2/2, BT-2/3, BT-2/9, BT-2/10, Z-2/62, Z-2/64, Z-2-65, Z-2/66, Z-2/87, Z-2/88, Z-2/144, Z-2/145, BT-4/PK/E1, BT-4/PKE2, </w:t>
      </w:r>
      <w:r w:rsidR="00ED4C6C" w:rsidRPr="00ED4C6C">
        <w:rPr>
          <w:rFonts w:ascii="Arial" w:hAnsi="Arial" w:cs="Arial"/>
        </w:rPr>
        <w:br/>
      </w:r>
      <w:r w:rsidRPr="00ED4C6C">
        <w:rPr>
          <w:rFonts w:ascii="Arial" w:hAnsi="Arial" w:cs="Arial"/>
        </w:rPr>
        <w:t xml:space="preserve">Z-3/67, Z-3/68, Z3/11M, Z3/29M, od Z3/69M do Z3/74M, PN/19, PN21, PN/22, PN/25, PN/28, PN/29, PN/30, Z-9/1, Z-9/89, Z-9/91, Z-6/ECII/2, Z-6/ECII/3, </w:t>
      </w:r>
      <w:r w:rsidR="00ED4C6C" w:rsidRPr="00ED4C6C">
        <w:rPr>
          <w:rFonts w:ascii="Arial" w:hAnsi="Arial" w:cs="Arial"/>
        </w:rPr>
        <w:br/>
      </w:r>
      <w:r w:rsidRPr="00ED4C6C">
        <w:rPr>
          <w:rFonts w:ascii="Arial" w:hAnsi="Arial" w:cs="Arial"/>
        </w:rPr>
        <w:t>Z-6/ECII/4, Z-6/ECII/5, PM/15, PM/47, PM/ED/1, PM/ED/2, PM/HT/1.</w:t>
      </w:r>
    </w:p>
    <w:p w:rsidR="00AF5A35" w:rsidRDefault="00EA2A31" w:rsidP="0060716A">
      <w:pPr>
        <w:pStyle w:val="Tekstpodstawowy2"/>
        <w:spacing w:before="120" w:after="0" w:line="276" w:lineRule="auto"/>
        <w:jc w:val="both"/>
        <w:rPr>
          <w:rFonts w:ascii="Arial" w:hAnsi="Arial" w:cs="Arial"/>
          <w:b/>
          <w:u w:val="single"/>
        </w:rPr>
      </w:pPr>
      <w:r>
        <w:rPr>
          <w:rFonts w:ascii="Arial" w:hAnsi="Arial" w:cs="Arial"/>
          <w:b/>
          <w:u w:val="single"/>
        </w:rPr>
        <w:t>II</w:t>
      </w:r>
      <w:r w:rsidR="00E94C4C">
        <w:rPr>
          <w:rFonts w:ascii="Arial" w:hAnsi="Arial" w:cs="Arial"/>
          <w:b/>
          <w:u w:val="single"/>
        </w:rPr>
        <w:t xml:space="preserve">. </w:t>
      </w:r>
      <w:r w:rsidR="00ED4C6C" w:rsidRPr="00ED4C6C">
        <w:rPr>
          <w:rFonts w:ascii="Arial" w:hAnsi="Arial" w:cs="Arial"/>
          <w:b/>
          <w:u w:val="single"/>
        </w:rPr>
        <w:t xml:space="preserve">W miejsce Załączników nr 1 i nr 2 do decyzji wprowadzam nowe o brzmieniu nadanym </w:t>
      </w:r>
      <w:r>
        <w:rPr>
          <w:rFonts w:ascii="Arial" w:hAnsi="Arial" w:cs="Arial"/>
          <w:b/>
          <w:u w:val="single"/>
        </w:rPr>
        <w:t xml:space="preserve">jak w Załącznikach </w:t>
      </w:r>
      <w:r w:rsidR="00E94C4C">
        <w:rPr>
          <w:rFonts w:ascii="Arial" w:hAnsi="Arial" w:cs="Arial"/>
          <w:b/>
          <w:u w:val="single"/>
        </w:rPr>
        <w:t>do niniejszej decyzji.</w:t>
      </w:r>
    </w:p>
    <w:p w:rsidR="00EA2A31" w:rsidRDefault="00EA2A31" w:rsidP="00EA2A31">
      <w:pPr>
        <w:pStyle w:val="Tekstpodstawowy2"/>
        <w:spacing w:before="120" w:after="0" w:line="276" w:lineRule="auto"/>
        <w:jc w:val="both"/>
        <w:rPr>
          <w:rFonts w:ascii="Arial" w:hAnsi="Arial" w:cs="Arial"/>
          <w:b/>
          <w:u w:val="single"/>
        </w:rPr>
      </w:pPr>
      <w:r>
        <w:rPr>
          <w:rFonts w:ascii="Arial" w:hAnsi="Arial" w:cs="Arial"/>
          <w:b/>
          <w:u w:val="single"/>
        </w:rPr>
        <w:t>III. Pozostałe warunki decyzji pozostają bez zmian.</w:t>
      </w:r>
    </w:p>
    <w:p w:rsidR="00AF5A35" w:rsidRPr="00AF5A35" w:rsidRDefault="00AF5A35" w:rsidP="00AF5A35">
      <w:pPr>
        <w:spacing w:line="276" w:lineRule="auto"/>
        <w:jc w:val="both"/>
        <w:rPr>
          <w:rFonts w:ascii="Arial" w:hAnsi="Arial" w:cs="Arial"/>
          <w:color w:val="FF0000"/>
        </w:rPr>
      </w:pPr>
    </w:p>
    <w:p w:rsidR="00447562" w:rsidRPr="001708B5" w:rsidRDefault="00447562" w:rsidP="00447562">
      <w:pPr>
        <w:pStyle w:val="Tekstpodstawowy3"/>
        <w:spacing w:after="0" w:line="276" w:lineRule="auto"/>
        <w:jc w:val="center"/>
        <w:rPr>
          <w:rFonts w:ascii="Arial" w:hAnsi="Arial"/>
          <w:b/>
          <w:sz w:val="24"/>
        </w:rPr>
      </w:pPr>
      <w:r w:rsidRPr="001708B5">
        <w:rPr>
          <w:rFonts w:ascii="Arial" w:hAnsi="Arial"/>
          <w:b/>
          <w:sz w:val="24"/>
        </w:rPr>
        <w:t>Uzasadnienie</w:t>
      </w:r>
    </w:p>
    <w:p w:rsidR="00447562" w:rsidRPr="001708B5" w:rsidRDefault="00447562" w:rsidP="00447562">
      <w:pPr>
        <w:spacing w:line="276" w:lineRule="auto"/>
        <w:rPr>
          <w:rFonts w:ascii="Arial" w:hAnsi="Arial"/>
        </w:rPr>
      </w:pPr>
    </w:p>
    <w:p w:rsidR="00447562" w:rsidRPr="001708B5" w:rsidRDefault="00447562" w:rsidP="00447562">
      <w:pPr>
        <w:spacing w:line="276" w:lineRule="auto"/>
        <w:ind w:firstLine="708"/>
        <w:jc w:val="both"/>
        <w:rPr>
          <w:rFonts w:ascii="Arial" w:hAnsi="Arial"/>
        </w:rPr>
      </w:pPr>
      <w:r w:rsidRPr="001708B5">
        <w:rPr>
          <w:rFonts w:ascii="Arial" w:hAnsi="Arial"/>
        </w:rPr>
        <w:t xml:space="preserve">Firma Oponiarska Dębica S.A., w Dębicy ,ul. 1-g Maja 1, wnioskiem z dnia </w:t>
      </w:r>
      <w:r w:rsidRPr="001708B5">
        <w:rPr>
          <w:rFonts w:ascii="Arial" w:hAnsi="Arial"/>
        </w:rPr>
        <w:br/>
      </w:r>
      <w:r w:rsidR="0066478E" w:rsidRPr="001708B5">
        <w:rPr>
          <w:rFonts w:ascii="Arial" w:hAnsi="Arial"/>
        </w:rPr>
        <w:t>3 lipca 2017r. znak: PO-4430-12-58</w:t>
      </w:r>
      <w:r w:rsidRPr="001708B5">
        <w:rPr>
          <w:rFonts w:ascii="Arial" w:hAnsi="Arial"/>
        </w:rPr>
        <w:t xml:space="preserve"> (data wpływu do tut. Urzędu: </w:t>
      </w:r>
      <w:r w:rsidRPr="001708B5">
        <w:rPr>
          <w:rFonts w:ascii="Arial" w:hAnsi="Arial"/>
        </w:rPr>
        <w:br/>
      </w:r>
      <w:r w:rsidR="0066478E" w:rsidRPr="001708B5">
        <w:rPr>
          <w:rFonts w:ascii="Arial" w:hAnsi="Arial"/>
        </w:rPr>
        <w:t>5 lipca 2017r.</w:t>
      </w:r>
      <w:r w:rsidRPr="001708B5">
        <w:rPr>
          <w:rFonts w:ascii="Arial" w:hAnsi="Arial"/>
        </w:rPr>
        <w:t xml:space="preserve">) wystąpiła o zmianę decyzji Wojewody Podkarpackiego </w:t>
      </w:r>
      <w:r w:rsidRPr="001708B5">
        <w:rPr>
          <w:rFonts w:ascii="Arial" w:hAnsi="Arial"/>
        </w:rPr>
        <w:br/>
        <w:t>z dnia 20 lipca 2006r znak: ŚR.IV-6618-7/1/06 ze zm., którą udzielono pozwolenia zintegrowanego na prowadzenie instalacji do energetycznego spalania paliw oraz instalacji do produkcji gumy.</w:t>
      </w:r>
    </w:p>
    <w:p w:rsidR="00447562" w:rsidRPr="00447562" w:rsidRDefault="00447562" w:rsidP="00447562">
      <w:pPr>
        <w:tabs>
          <w:tab w:val="left" w:pos="0"/>
        </w:tabs>
        <w:spacing w:line="276" w:lineRule="auto"/>
        <w:jc w:val="both"/>
        <w:rPr>
          <w:rFonts w:ascii="Arial" w:hAnsi="Arial" w:cs="Arial"/>
          <w:color w:val="FF0000"/>
        </w:rPr>
      </w:pPr>
      <w:r w:rsidRPr="001708B5">
        <w:rPr>
          <w:rFonts w:ascii="Arial" w:hAnsi="Arial" w:cs="Arial"/>
        </w:rPr>
        <w:tab/>
        <w:t xml:space="preserve">Informacja o przedmiotowym wniosku umieszczona została w publicznie dostępnym wykazie danych o dokumentach zawierających informacje o środowisku </w:t>
      </w:r>
      <w:r w:rsidRPr="001708B5">
        <w:rPr>
          <w:rFonts w:ascii="Arial" w:hAnsi="Arial" w:cs="Arial"/>
        </w:rPr>
        <w:br/>
        <w:t xml:space="preserve">i jego ochronie pod </w:t>
      </w:r>
      <w:r w:rsidRPr="000063DA">
        <w:rPr>
          <w:rFonts w:ascii="Arial" w:hAnsi="Arial" w:cs="Arial"/>
        </w:rPr>
        <w:t xml:space="preserve">numerem </w:t>
      </w:r>
      <w:r w:rsidR="000063DA" w:rsidRPr="000063DA">
        <w:rPr>
          <w:rFonts w:ascii="Arial" w:hAnsi="Arial" w:cs="Arial"/>
        </w:rPr>
        <w:t>553/2017</w:t>
      </w:r>
      <w:r w:rsidR="000063DA">
        <w:rPr>
          <w:rFonts w:ascii="Arial" w:hAnsi="Arial" w:cs="Arial"/>
        </w:rPr>
        <w:t>.</w:t>
      </w:r>
    </w:p>
    <w:p w:rsidR="00447562" w:rsidRPr="000063DA" w:rsidRDefault="00447562" w:rsidP="00447562">
      <w:pPr>
        <w:autoSpaceDE w:val="0"/>
        <w:autoSpaceDN w:val="0"/>
        <w:adjustRightInd w:val="0"/>
        <w:spacing w:line="276" w:lineRule="auto"/>
        <w:rPr>
          <w:rFonts w:ascii="Arial" w:hAnsi="Arial" w:cs="Arial"/>
        </w:rPr>
      </w:pPr>
      <w:r w:rsidRPr="000063DA">
        <w:rPr>
          <w:rFonts w:ascii="Arial" w:hAnsi="Arial" w:cs="Arial"/>
        </w:rPr>
        <w:t>Rozpatrując wniosek oraz całość akt w sprawie ustaliłem, co następuje.</w:t>
      </w:r>
    </w:p>
    <w:p w:rsidR="00447562" w:rsidRPr="000063DA" w:rsidRDefault="00447562" w:rsidP="00447562">
      <w:pPr>
        <w:tabs>
          <w:tab w:val="left" w:pos="709"/>
        </w:tabs>
        <w:spacing w:line="276" w:lineRule="auto"/>
        <w:ind w:firstLine="709"/>
        <w:jc w:val="both"/>
        <w:rPr>
          <w:rFonts w:ascii="Arial" w:hAnsi="Arial" w:cs="Arial"/>
        </w:rPr>
      </w:pPr>
      <w:r w:rsidRPr="000063DA">
        <w:rPr>
          <w:rFonts w:ascii="Arial" w:hAnsi="Arial" w:cs="Arial"/>
        </w:rPr>
        <w:t xml:space="preserve">Na terenie Spółki eksploatowana jest instalacja kwalifikowana na podstawie </w:t>
      </w:r>
      <w:r w:rsidRPr="000063DA">
        <w:rPr>
          <w:rFonts w:ascii="Arial" w:hAnsi="Arial" w:cs="Arial"/>
        </w:rPr>
        <w:br/>
        <w:t xml:space="preserve">§ 2 ust. 1 pkt. 1a Rozporządzenia Rady Ministrów z dnia 9 listopada 2010 r. </w:t>
      </w:r>
      <w:r w:rsidRPr="000063DA">
        <w:rPr>
          <w:rFonts w:ascii="Arial" w:hAnsi="Arial" w:cs="Arial"/>
        </w:rPr>
        <w:br/>
        <w:t xml:space="preserve">w sprawie przedsięwzięć mogących znacząco oddziaływać na środowisko </w:t>
      </w:r>
      <w:r w:rsidRPr="000063DA">
        <w:rPr>
          <w:rFonts w:ascii="Arial" w:hAnsi="Arial" w:cs="Arial"/>
        </w:rPr>
        <w:br/>
        <w:t xml:space="preserve">do przedsięwzięć mogących zawsze znacząco oddziaływać na środowisko, </w:t>
      </w:r>
      <w:r w:rsidRPr="000063DA">
        <w:rPr>
          <w:rFonts w:ascii="Arial" w:hAnsi="Arial" w:cs="Arial"/>
        </w:rPr>
        <w:br/>
        <w:t xml:space="preserve">w rozumieniu ustawy z dnia 3 października 2008 r. o udostępnianiu informacji </w:t>
      </w:r>
      <w:r w:rsidRPr="000063DA">
        <w:rPr>
          <w:rFonts w:ascii="Arial" w:hAnsi="Arial" w:cs="Arial"/>
        </w:rPr>
        <w:br/>
        <w:t xml:space="preserve">o środowisku i jego ochronie, udziale społeczeństwa w ochronie środowiska oraz </w:t>
      </w:r>
      <w:r w:rsidRPr="000063DA">
        <w:rPr>
          <w:rFonts w:ascii="Arial" w:hAnsi="Arial" w:cs="Arial"/>
        </w:rPr>
        <w:br/>
        <w:t xml:space="preserve">o ocenach oddziaływania na środowisko, tym samym zgodnie z art. 183 w związku </w:t>
      </w:r>
      <w:r w:rsidRPr="000063DA">
        <w:rPr>
          <w:rFonts w:ascii="Arial" w:hAnsi="Arial" w:cs="Arial"/>
        </w:rPr>
        <w:br/>
        <w:t xml:space="preserve">z art. 378 ust. 2 a pkt. 1 ustawy Prawo ochrony środowiska, organem właściwym </w:t>
      </w:r>
      <w:r w:rsidRPr="000063DA">
        <w:rPr>
          <w:rFonts w:ascii="Arial" w:hAnsi="Arial" w:cs="Arial"/>
        </w:rPr>
        <w:br/>
        <w:t xml:space="preserve">do zmiany pozwolenia jest marszałek województwa. </w:t>
      </w:r>
    </w:p>
    <w:p w:rsidR="00447562" w:rsidRPr="00EA2A31" w:rsidRDefault="00447562" w:rsidP="00EA2A31">
      <w:pPr>
        <w:spacing w:line="276" w:lineRule="auto"/>
        <w:ind w:firstLine="708"/>
        <w:jc w:val="both"/>
        <w:rPr>
          <w:rFonts w:ascii="Arial" w:hAnsi="Arial" w:cs="Arial"/>
        </w:rPr>
      </w:pPr>
      <w:r w:rsidRPr="00EA2A31">
        <w:rPr>
          <w:rFonts w:ascii="Arial" w:hAnsi="Arial" w:cs="Arial"/>
        </w:rPr>
        <w:lastRenderedPageBreak/>
        <w:t xml:space="preserve">Po szczegółowym zapoznaniu się z przedłożoną dokumentacją, </w:t>
      </w:r>
      <w:r w:rsidRPr="00EA2A31">
        <w:rPr>
          <w:rFonts w:ascii="Arial" w:hAnsi="Arial" w:cs="Arial"/>
        </w:rPr>
        <w:br/>
        <w:t>wraz z jej uzupełnieniami, uznano, że wniosek spełnia wymogi art. 184 oraz art. 208 ustawy Prawo ochrony środowiska.</w:t>
      </w:r>
    </w:p>
    <w:p w:rsidR="00447562" w:rsidRPr="001E68C4" w:rsidRDefault="00447562" w:rsidP="00EA2A31">
      <w:pPr>
        <w:spacing w:line="276" w:lineRule="auto"/>
        <w:ind w:firstLine="708"/>
        <w:jc w:val="both"/>
        <w:rPr>
          <w:rFonts w:ascii="Arial" w:hAnsi="Arial" w:cs="Arial"/>
        </w:rPr>
      </w:pPr>
      <w:r w:rsidRPr="00EA2A31">
        <w:rPr>
          <w:rFonts w:ascii="Arial" w:hAnsi="Arial" w:cs="Arial"/>
        </w:rPr>
        <w:t>Przedmiotem wniosku są planowane</w:t>
      </w:r>
      <w:r w:rsidRPr="001E68C4">
        <w:rPr>
          <w:rFonts w:ascii="Arial" w:hAnsi="Arial" w:cs="Arial"/>
        </w:rPr>
        <w:t xml:space="preserve"> zmiany w części produkcyjnej zakładu produkcji gumy (instalacji niewymagającej pozwolenia zintegrowanego) polegające </w:t>
      </w:r>
      <w:r w:rsidR="00300A3B" w:rsidRPr="001E68C4">
        <w:rPr>
          <w:rFonts w:ascii="Arial" w:hAnsi="Arial" w:cs="Arial"/>
        </w:rPr>
        <w:t>m. in.</w:t>
      </w:r>
      <w:r w:rsidRPr="001E68C4">
        <w:rPr>
          <w:rFonts w:ascii="Arial" w:hAnsi="Arial" w:cs="Arial"/>
        </w:rPr>
        <w:t xml:space="preserve"> na : </w:t>
      </w:r>
    </w:p>
    <w:p w:rsidR="00296B01" w:rsidRPr="001E68C4" w:rsidRDefault="00611179" w:rsidP="00EA2A31">
      <w:pPr>
        <w:widowControl w:val="0"/>
        <w:numPr>
          <w:ilvl w:val="0"/>
          <w:numId w:val="37"/>
        </w:numPr>
        <w:tabs>
          <w:tab w:val="left" w:pos="709"/>
        </w:tabs>
        <w:spacing w:line="276" w:lineRule="auto"/>
        <w:ind w:left="714" w:hanging="357"/>
        <w:jc w:val="both"/>
        <w:rPr>
          <w:rFonts w:ascii="Arial" w:hAnsi="Arial" w:cs="Arial"/>
          <w:color w:val="000000"/>
        </w:rPr>
      </w:pPr>
      <w:r w:rsidRPr="001E68C4">
        <w:rPr>
          <w:rFonts w:ascii="Arial" w:hAnsi="Arial" w:cs="Arial"/>
          <w:color w:val="000000"/>
        </w:rPr>
        <w:t>modernizacji</w:t>
      </w:r>
      <w:r w:rsidR="00AA33DE" w:rsidRPr="001E68C4">
        <w:rPr>
          <w:rFonts w:ascii="Arial" w:hAnsi="Arial" w:cs="Arial"/>
          <w:color w:val="000000"/>
        </w:rPr>
        <w:t xml:space="preserve"> linii mikserowej nr 6, budowa komory chłodzenia </w:t>
      </w:r>
      <w:r w:rsidRPr="001E68C4">
        <w:rPr>
          <w:rFonts w:ascii="Arial" w:hAnsi="Arial" w:cs="Arial"/>
          <w:color w:val="000000"/>
        </w:rPr>
        <w:br/>
      </w:r>
      <w:r w:rsidR="00AA33DE" w:rsidRPr="001E68C4">
        <w:rPr>
          <w:rFonts w:ascii="Arial" w:hAnsi="Arial" w:cs="Arial"/>
          <w:color w:val="000000"/>
        </w:rPr>
        <w:t xml:space="preserve">i związanego z nią nowego emitora Z-1/W1/136, </w:t>
      </w:r>
    </w:p>
    <w:p w:rsidR="00611179" w:rsidRPr="001E68C4" w:rsidRDefault="00300A3B" w:rsidP="00EA2A31">
      <w:pPr>
        <w:widowControl w:val="0"/>
        <w:numPr>
          <w:ilvl w:val="0"/>
          <w:numId w:val="37"/>
        </w:numPr>
        <w:tabs>
          <w:tab w:val="left" w:pos="709"/>
        </w:tabs>
        <w:spacing w:line="276" w:lineRule="auto"/>
        <w:ind w:left="714" w:hanging="357"/>
        <w:jc w:val="both"/>
        <w:rPr>
          <w:rFonts w:ascii="Arial" w:hAnsi="Arial" w:cs="Arial"/>
          <w:color w:val="000000"/>
        </w:rPr>
      </w:pPr>
      <w:r w:rsidRPr="001E68C4">
        <w:rPr>
          <w:rFonts w:ascii="Arial" w:hAnsi="Arial" w:cs="Arial"/>
          <w:color w:val="000000"/>
        </w:rPr>
        <w:t>instalacji nowych urządzeń takich jak: wytłaczarko-nakładarka</w:t>
      </w:r>
      <w:r w:rsidR="00611179" w:rsidRPr="001E68C4">
        <w:rPr>
          <w:rFonts w:ascii="Arial" w:hAnsi="Arial" w:cs="Arial"/>
          <w:color w:val="000000"/>
        </w:rPr>
        <w:t xml:space="preserve"> SAI</w:t>
      </w:r>
      <w:r w:rsidRPr="001E68C4">
        <w:rPr>
          <w:rFonts w:ascii="Arial" w:hAnsi="Arial" w:cs="Arial"/>
          <w:color w:val="000000"/>
        </w:rPr>
        <w:t>,</w:t>
      </w:r>
      <w:r w:rsidRPr="001E68C4">
        <w:rPr>
          <w:rFonts w:ascii="Arial" w:hAnsi="Arial" w:cs="Arial"/>
          <w:color w:val="000000"/>
        </w:rPr>
        <w:br/>
      </w:r>
      <w:r w:rsidR="00611179" w:rsidRPr="001E68C4">
        <w:rPr>
          <w:rFonts w:ascii="Arial" w:hAnsi="Arial" w:cs="Arial"/>
          <w:color w:val="000000"/>
        </w:rPr>
        <w:t xml:space="preserve"> </w:t>
      </w:r>
      <w:r w:rsidRPr="001E68C4">
        <w:rPr>
          <w:rFonts w:ascii="Arial" w:hAnsi="Arial" w:cs="Arial"/>
          <w:color w:val="000000"/>
        </w:rPr>
        <w:t>6 szt. promienników gazowych typu Blackheat BH40ST o mocy 40 kW każdy oraz 2 szt. central nawiewno-wyciągowych gazowych typu MCKS07 o mocy max. 78 kW każda</w:t>
      </w:r>
      <w:r w:rsidR="007C38B3" w:rsidRPr="001E68C4">
        <w:rPr>
          <w:rFonts w:ascii="Arial" w:hAnsi="Arial" w:cs="Arial"/>
          <w:color w:val="000000"/>
        </w:rPr>
        <w:t>, piec do wygrzewania membran,</w:t>
      </w:r>
    </w:p>
    <w:p w:rsidR="007C38B3" w:rsidRPr="001E68C4" w:rsidRDefault="007C38B3" w:rsidP="00EA2A31">
      <w:pPr>
        <w:widowControl w:val="0"/>
        <w:numPr>
          <w:ilvl w:val="0"/>
          <w:numId w:val="37"/>
        </w:numPr>
        <w:tabs>
          <w:tab w:val="left" w:pos="709"/>
        </w:tabs>
        <w:spacing w:after="120" w:line="276" w:lineRule="auto"/>
        <w:jc w:val="both"/>
        <w:rPr>
          <w:rFonts w:ascii="Arial" w:hAnsi="Arial" w:cs="Arial"/>
          <w:color w:val="000000"/>
        </w:rPr>
      </w:pPr>
      <w:r w:rsidRPr="001E68C4">
        <w:rPr>
          <w:rFonts w:ascii="Arial" w:hAnsi="Arial" w:cs="Arial"/>
          <w:color w:val="000000"/>
        </w:rPr>
        <w:t xml:space="preserve">instalacji dodatkowych </w:t>
      </w:r>
      <w:r w:rsidR="0043796B" w:rsidRPr="001E68C4">
        <w:rPr>
          <w:rFonts w:ascii="Arial" w:hAnsi="Arial" w:cs="Arial"/>
          <w:color w:val="000000"/>
        </w:rPr>
        <w:t>ciąg</w:t>
      </w:r>
      <w:r w:rsidRPr="001E68C4">
        <w:rPr>
          <w:rFonts w:ascii="Arial" w:hAnsi="Arial" w:cs="Arial"/>
          <w:color w:val="000000"/>
        </w:rPr>
        <w:t>ów wentylacyjnych i odciągów stanowiskowych</w:t>
      </w:r>
      <w:r w:rsidR="002E2CA9">
        <w:rPr>
          <w:rFonts w:ascii="Arial" w:hAnsi="Arial" w:cs="Arial"/>
          <w:color w:val="000000"/>
        </w:rPr>
        <w:t>.</w:t>
      </w:r>
    </w:p>
    <w:p w:rsidR="003C7DE3" w:rsidRDefault="002130FA" w:rsidP="00EA2A31">
      <w:pPr>
        <w:tabs>
          <w:tab w:val="left" w:pos="709"/>
        </w:tabs>
        <w:spacing w:line="276" w:lineRule="auto"/>
        <w:jc w:val="both"/>
        <w:rPr>
          <w:rFonts w:ascii="Arial" w:hAnsi="Arial" w:cs="Arial"/>
          <w:shd w:val="clear" w:color="auto" w:fill="FFFFFF"/>
        </w:rPr>
      </w:pPr>
      <w:r w:rsidRPr="003C7DE3">
        <w:rPr>
          <w:rFonts w:ascii="Arial" w:hAnsi="Arial" w:cs="Arial"/>
        </w:rPr>
        <w:tab/>
        <w:t>W związku z planowanymi zmianami</w:t>
      </w:r>
      <w:r w:rsidR="00F7102B" w:rsidRPr="003C7DE3">
        <w:rPr>
          <w:rFonts w:ascii="Arial" w:hAnsi="Arial" w:cs="Arial"/>
        </w:rPr>
        <w:t xml:space="preserve"> </w:t>
      </w:r>
      <w:r w:rsidRPr="003C7DE3">
        <w:rPr>
          <w:rFonts w:ascii="Arial" w:hAnsi="Arial" w:cs="Arial"/>
        </w:rPr>
        <w:t>w instalacji zaistniała konieczność wprowadzenia zmian w obowiązującym pozwoleniu zintegrowanym w szczególności w zakresie wprowadzania gazów i pyłów do powietrza.</w:t>
      </w:r>
      <w:r w:rsidR="006B2CFE" w:rsidRPr="003C7DE3">
        <w:rPr>
          <w:rFonts w:ascii="Arial" w:hAnsi="Arial" w:cs="Arial"/>
        </w:rPr>
        <w:t xml:space="preserve"> </w:t>
      </w:r>
      <w:r w:rsidR="005E0F0B">
        <w:rPr>
          <w:rFonts w:ascii="Arial" w:hAnsi="Arial" w:cs="Arial"/>
        </w:rPr>
        <w:t>Zmiany wiążą się</w:t>
      </w:r>
      <w:r w:rsidR="006B2CFE" w:rsidRPr="003C7DE3">
        <w:rPr>
          <w:rFonts w:ascii="Arial" w:hAnsi="Arial" w:cs="Arial"/>
        </w:rPr>
        <w:t xml:space="preserve"> głównie </w:t>
      </w:r>
      <w:r w:rsidR="005E0F0B">
        <w:rPr>
          <w:rFonts w:ascii="Arial" w:hAnsi="Arial" w:cs="Arial"/>
        </w:rPr>
        <w:br/>
      </w:r>
      <w:r w:rsidR="006B2CFE" w:rsidRPr="003C7DE3">
        <w:rPr>
          <w:rFonts w:ascii="Arial" w:hAnsi="Arial" w:cs="Arial"/>
        </w:rPr>
        <w:t>z</w:t>
      </w:r>
      <w:r w:rsidR="003C7DE3" w:rsidRPr="003C7DE3">
        <w:rPr>
          <w:rFonts w:ascii="Arial" w:hAnsi="Arial" w:cs="Arial"/>
        </w:rPr>
        <w:t xml:space="preserve"> montażem dodatkowych emitorów, </w:t>
      </w:r>
      <w:r w:rsidR="006B2CFE" w:rsidRPr="003C7DE3">
        <w:rPr>
          <w:rFonts w:ascii="Arial" w:hAnsi="Arial" w:cs="Arial"/>
        </w:rPr>
        <w:t xml:space="preserve">zmianami sposobu podłączenia źródeł emisji </w:t>
      </w:r>
      <w:r w:rsidR="005E0F0B">
        <w:rPr>
          <w:rFonts w:ascii="Arial" w:hAnsi="Arial" w:cs="Arial"/>
        </w:rPr>
        <w:br/>
      </w:r>
      <w:r w:rsidR="006B2CFE" w:rsidRPr="003C7DE3">
        <w:rPr>
          <w:rFonts w:ascii="Arial" w:hAnsi="Arial" w:cs="Arial"/>
        </w:rPr>
        <w:t>do emitorów, zmianami czasów pracy</w:t>
      </w:r>
      <w:r w:rsidR="00DD6684" w:rsidRPr="003C7DE3">
        <w:rPr>
          <w:rFonts w:ascii="Arial" w:hAnsi="Arial" w:cs="Arial"/>
        </w:rPr>
        <w:t>.</w:t>
      </w:r>
      <w:r w:rsidR="003C7DE3" w:rsidRPr="003C7DE3">
        <w:rPr>
          <w:rFonts w:ascii="Arial" w:hAnsi="Arial" w:cs="Arial"/>
        </w:rPr>
        <w:t xml:space="preserve"> Wśród emitowanych zanieczyszczeń p</w:t>
      </w:r>
      <w:r w:rsidR="00F7102B" w:rsidRPr="003C7DE3">
        <w:rPr>
          <w:rFonts w:ascii="Arial" w:hAnsi="Arial" w:cs="Arial"/>
        </w:rPr>
        <w:t xml:space="preserve">ojawią się 2 nowe </w:t>
      </w:r>
      <w:r w:rsidR="00F7102B" w:rsidRPr="004D6ACB">
        <w:rPr>
          <w:rFonts w:ascii="Arial" w:hAnsi="Arial" w:cs="Arial"/>
        </w:rPr>
        <w:t xml:space="preserve">substancje tj. </w:t>
      </w:r>
      <w:r w:rsidR="00C70817" w:rsidRPr="004D6ACB">
        <w:rPr>
          <w:rFonts w:ascii="Arial" w:hAnsi="Arial" w:cs="Arial"/>
        </w:rPr>
        <w:t xml:space="preserve">cykloheksanol </w:t>
      </w:r>
      <w:r w:rsidR="00F7102B" w:rsidRPr="004D6ACB">
        <w:rPr>
          <w:rFonts w:ascii="Arial" w:hAnsi="Arial" w:cs="Arial"/>
        </w:rPr>
        <w:t>oraz</w:t>
      </w:r>
      <w:r w:rsidR="00F7102B" w:rsidRPr="003C7DE3">
        <w:rPr>
          <w:rFonts w:ascii="Arial" w:hAnsi="Arial" w:cs="Arial"/>
        </w:rPr>
        <w:t xml:space="preserve"> etylobenzen</w:t>
      </w:r>
      <w:r w:rsidR="003C7DE3" w:rsidRPr="003C7DE3">
        <w:rPr>
          <w:rFonts w:ascii="Arial" w:hAnsi="Arial" w:cs="Arial"/>
        </w:rPr>
        <w:t>.</w:t>
      </w:r>
      <w:r w:rsidR="003C7DE3" w:rsidRPr="003C7DE3">
        <w:rPr>
          <w:rFonts w:ascii="Arial" w:hAnsi="Arial" w:cs="Arial"/>
          <w:shd w:val="clear" w:color="auto" w:fill="FFFFFF"/>
        </w:rPr>
        <w:t xml:space="preserve"> </w:t>
      </w:r>
      <w:r w:rsidR="009151EA">
        <w:rPr>
          <w:rFonts w:ascii="Arial" w:hAnsi="Arial" w:cs="Arial"/>
          <w:shd w:val="clear" w:color="auto" w:fill="FFFFFF"/>
        </w:rPr>
        <w:t>Z uwagi</w:t>
      </w:r>
      <w:r w:rsidR="005E0F0B">
        <w:rPr>
          <w:rFonts w:ascii="Arial" w:hAnsi="Arial" w:cs="Arial"/>
          <w:shd w:val="clear" w:color="auto" w:fill="FFFFFF"/>
        </w:rPr>
        <w:t>, iż</w:t>
      </w:r>
      <w:r w:rsidR="009151EA">
        <w:rPr>
          <w:rFonts w:ascii="Arial" w:hAnsi="Arial" w:cs="Arial"/>
          <w:shd w:val="clear" w:color="auto" w:fill="FFFFFF"/>
        </w:rPr>
        <w:t xml:space="preserve"> wielkość </w:t>
      </w:r>
      <w:r w:rsidR="00D91316">
        <w:rPr>
          <w:rFonts w:ascii="Arial" w:hAnsi="Arial" w:cs="Arial"/>
          <w:shd w:val="clear" w:color="auto" w:fill="FFFFFF"/>
        </w:rPr>
        <w:t xml:space="preserve">emisji dla tych zanieczyszczeń </w:t>
      </w:r>
      <w:r w:rsidR="009151EA">
        <w:rPr>
          <w:rFonts w:ascii="Arial" w:hAnsi="Arial" w:cs="Arial"/>
          <w:shd w:val="clear" w:color="auto" w:fill="FFFFFF"/>
        </w:rPr>
        <w:t>nie powoduj</w:t>
      </w:r>
      <w:r w:rsidR="005E0F0B">
        <w:rPr>
          <w:rFonts w:ascii="Arial" w:hAnsi="Arial" w:cs="Arial"/>
          <w:shd w:val="clear" w:color="auto" w:fill="FFFFFF"/>
        </w:rPr>
        <w:t>e</w:t>
      </w:r>
      <w:r w:rsidR="003C7DE3" w:rsidRPr="00D072E8">
        <w:rPr>
          <w:rFonts w:ascii="Arial" w:hAnsi="Arial" w:cs="Arial"/>
          <w:shd w:val="clear" w:color="auto" w:fill="FFFFFF"/>
        </w:rPr>
        <w:t xml:space="preserve"> przekroczenia 10% dopuszczalnych poziomów substancji w powietrzu a</w:t>
      </w:r>
      <w:r w:rsidR="005E0F0B">
        <w:rPr>
          <w:rFonts w:ascii="Arial" w:hAnsi="Arial" w:cs="Arial"/>
          <w:shd w:val="clear" w:color="auto" w:fill="FFFFFF"/>
        </w:rPr>
        <w:t>ni</w:t>
      </w:r>
      <w:r w:rsidR="003C7DE3" w:rsidRPr="00D072E8">
        <w:rPr>
          <w:rFonts w:ascii="Arial" w:hAnsi="Arial" w:cs="Arial"/>
          <w:shd w:val="clear" w:color="auto" w:fill="FFFFFF"/>
        </w:rPr>
        <w:t xml:space="preserve"> 10% wartości odniesienia, uśrednionych dla godziny</w:t>
      </w:r>
      <w:r w:rsidR="00672968">
        <w:rPr>
          <w:rFonts w:ascii="Arial" w:hAnsi="Arial" w:cs="Arial"/>
          <w:shd w:val="clear" w:color="auto" w:fill="FFFFFF"/>
        </w:rPr>
        <w:t>, z</w:t>
      </w:r>
      <w:r w:rsidR="00672968" w:rsidRPr="00D072E8">
        <w:rPr>
          <w:rFonts w:ascii="Arial" w:hAnsi="Arial" w:cs="Arial"/>
          <w:shd w:val="clear" w:color="auto" w:fill="FFFFFF"/>
        </w:rPr>
        <w:t xml:space="preserve">godnie z art. 224 ust 3 ustawy Prawo ochrony środowiska w pozwoleniu nie określono </w:t>
      </w:r>
      <w:r w:rsidR="00672968">
        <w:rPr>
          <w:rFonts w:ascii="Arial" w:hAnsi="Arial" w:cs="Arial"/>
          <w:shd w:val="clear" w:color="auto" w:fill="FFFFFF"/>
        </w:rPr>
        <w:t>dla nich</w:t>
      </w:r>
      <w:r w:rsidR="00D91316">
        <w:rPr>
          <w:rFonts w:ascii="Arial" w:hAnsi="Arial" w:cs="Arial"/>
          <w:shd w:val="clear" w:color="auto" w:fill="FFFFFF"/>
        </w:rPr>
        <w:t xml:space="preserve"> dopuszczalnych</w:t>
      </w:r>
      <w:r w:rsidR="00672968">
        <w:rPr>
          <w:rFonts w:ascii="Arial" w:hAnsi="Arial" w:cs="Arial"/>
          <w:shd w:val="clear" w:color="auto" w:fill="FFFFFF"/>
        </w:rPr>
        <w:t xml:space="preserve"> </w:t>
      </w:r>
      <w:r w:rsidR="00672968" w:rsidRPr="00D072E8">
        <w:rPr>
          <w:rFonts w:ascii="Arial" w:hAnsi="Arial" w:cs="Arial"/>
          <w:shd w:val="clear" w:color="auto" w:fill="FFFFFF"/>
        </w:rPr>
        <w:t>wielkości emisji</w:t>
      </w:r>
      <w:r w:rsidR="00672968">
        <w:rPr>
          <w:rFonts w:ascii="Arial" w:hAnsi="Arial" w:cs="Arial"/>
          <w:shd w:val="clear" w:color="auto" w:fill="FFFFFF"/>
        </w:rPr>
        <w:t>.</w:t>
      </w:r>
    </w:p>
    <w:p w:rsidR="00447562" w:rsidRPr="00D91316" w:rsidRDefault="00AC18D7" w:rsidP="00C83D74">
      <w:pPr>
        <w:tabs>
          <w:tab w:val="left" w:pos="709"/>
        </w:tabs>
        <w:spacing w:line="276" w:lineRule="auto"/>
        <w:jc w:val="both"/>
        <w:rPr>
          <w:rFonts w:ascii="Arial" w:hAnsi="Arial" w:cs="Arial"/>
        </w:rPr>
      </w:pPr>
      <w:r>
        <w:rPr>
          <w:rFonts w:ascii="Arial" w:hAnsi="Arial" w:cs="Arial"/>
          <w:shd w:val="clear" w:color="auto" w:fill="FFFFFF"/>
        </w:rPr>
        <w:tab/>
      </w:r>
      <w:r w:rsidR="00447562" w:rsidRPr="00D91316">
        <w:rPr>
          <w:rFonts w:ascii="Arial" w:hAnsi="Arial" w:cs="Arial"/>
        </w:rPr>
        <w:t xml:space="preserve">Zmiany w zakresie emisji do powietrza uwzględniono w punkcie II.1.1 dotyczącym dopuszczalnej ilości substancji zanieczyszczających wprowadzanych </w:t>
      </w:r>
      <w:r w:rsidR="00447562" w:rsidRPr="00D91316">
        <w:rPr>
          <w:rFonts w:ascii="Arial" w:hAnsi="Arial" w:cs="Arial"/>
        </w:rPr>
        <w:br/>
        <w:t>do powietrza oraz w punkcie II.1.2 dotyczącym maksymalnej emisji rocznej. Niniejszą decyzją uporządkowano aktualne oznaczenia emitorów określając dla nich dopuszczalną wielkość emisji.</w:t>
      </w:r>
      <w:r w:rsidR="00447562" w:rsidRPr="00D91316">
        <w:rPr>
          <w:rFonts w:ascii="Arial" w:hAnsi="Arial" w:cs="Arial"/>
          <w:shd w:val="clear" w:color="auto" w:fill="FFFFFF"/>
        </w:rPr>
        <w:t xml:space="preserve"> </w:t>
      </w:r>
      <w:r w:rsidR="00447562" w:rsidRPr="00D91316">
        <w:rPr>
          <w:rFonts w:ascii="Arial" w:hAnsi="Arial" w:cs="Arial"/>
        </w:rPr>
        <w:t xml:space="preserve">We wniosku wykazano, że </w:t>
      </w:r>
      <w:r w:rsidR="00672968" w:rsidRPr="00D91316">
        <w:rPr>
          <w:rFonts w:ascii="Arial" w:hAnsi="Arial" w:cs="Arial"/>
        </w:rPr>
        <w:t xml:space="preserve">po wprowadzonych zmianach </w:t>
      </w:r>
      <w:r w:rsidR="00447562" w:rsidRPr="00D91316">
        <w:rPr>
          <w:rFonts w:ascii="Arial" w:hAnsi="Arial" w:cs="Arial"/>
        </w:rPr>
        <w:t>emisja pyłów i gazów wprowadzanych do powietrza ze wszystkich źródeł</w:t>
      </w:r>
      <w:r w:rsidR="004D6ACB">
        <w:rPr>
          <w:rFonts w:ascii="Arial" w:hAnsi="Arial" w:cs="Arial"/>
        </w:rPr>
        <w:br/>
      </w:r>
      <w:r w:rsidR="00447562" w:rsidRPr="00D91316">
        <w:rPr>
          <w:rFonts w:ascii="Arial" w:hAnsi="Arial" w:cs="Arial"/>
        </w:rPr>
        <w:t xml:space="preserve"> i emitorów Zakładu nie spowoduje przekroczeń dopuszczalnych norm jakości powietrza poza granicami terenu, do którego prowadzący instalację posiada tytuł prawny. W szczególności, że emisja z emitorów instalacji nie spowoduje przekroczeń dopu</w:t>
      </w:r>
      <w:r w:rsidR="005A4AD3" w:rsidRPr="00D91316">
        <w:rPr>
          <w:rFonts w:ascii="Arial" w:hAnsi="Arial" w:cs="Arial"/>
        </w:rPr>
        <w:t xml:space="preserve">szczalnych poziomów substancji </w:t>
      </w:r>
      <w:r w:rsidR="00447562" w:rsidRPr="00D91316">
        <w:rPr>
          <w:rFonts w:ascii="Arial" w:hAnsi="Arial" w:cs="Arial"/>
        </w:rPr>
        <w:t xml:space="preserve">w powietrzu, określonych w załączniku nr 1 </w:t>
      </w:r>
      <w:r w:rsidR="004C27D9">
        <w:rPr>
          <w:rFonts w:ascii="Arial" w:hAnsi="Arial" w:cs="Arial"/>
        </w:rPr>
        <w:br/>
      </w:r>
      <w:r w:rsidR="00447562" w:rsidRPr="00D91316">
        <w:rPr>
          <w:rFonts w:ascii="Arial" w:hAnsi="Arial" w:cs="Arial"/>
        </w:rPr>
        <w:t>do rozp</w:t>
      </w:r>
      <w:r w:rsidR="005A4AD3" w:rsidRPr="00D91316">
        <w:rPr>
          <w:rFonts w:ascii="Arial" w:hAnsi="Arial" w:cs="Arial"/>
        </w:rPr>
        <w:t xml:space="preserve">orządzenia Ministra Środowiska </w:t>
      </w:r>
      <w:r w:rsidR="00447562" w:rsidRPr="00D91316">
        <w:rPr>
          <w:rFonts w:ascii="Arial" w:hAnsi="Arial" w:cs="Arial"/>
        </w:rPr>
        <w:t>z dnia 24 sierpnia 2012r. w sprawie poziomów niektórych substancji w powietrzu oraz nie spowoduje przekroczeń wartości odniesienia określonych w załączniku nr 1 do rozporządzenia Ministra Środowiska, dotrzymane zostaną również standardy emisyjne z instalacji.</w:t>
      </w:r>
    </w:p>
    <w:p w:rsidR="00447562" w:rsidRPr="00A21D29" w:rsidRDefault="00D91316" w:rsidP="00447562">
      <w:pPr>
        <w:tabs>
          <w:tab w:val="left" w:pos="567"/>
          <w:tab w:val="left" w:pos="709"/>
          <w:tab w:val="left" w:pos="3660"/>
        </w:tabs>
        <w:spacing w:line="276" w:lineRule="auto"/>
        <w:jc w:val="both"/>
        <w:rPr>
          <w:rFonts w:ascii="Arial" w:hAnsi="Arial" w:cs="Arial"/>
        </w:rPr>
      </w:pPr>
      <w:r w:rsidRPr="00A21D29">
        <w:rPr>
          <w:rFonts w:ascii="Arial" w:hAnsi="Arial" w:cs="Arial"/>
        </w:rPr>
        <w:t>Dodatkowe stanowiska</w:t>
      </w:r>
      <w:r w:rsidR="00447562" w:rsidRPr="00A21D29">
        <w:rPr>
          <w:rFonts w:ascii="Arial" w:hAnsi="Arial" w:cs="Arial"/>
        </w:rPr>
        <w:t xml:space="preserve"> pomiarowe będą usytuowane na </w:t>
      </w:r>
      <w:r w:rsidRPr="00A21D29">
        <w:rPr>
          <w:rFonts w:ascii="Arial" w:hAnsi="Arial" w:cs="Arial"/>
        </w:rPr>
        <w:t>nowych emitorach</w:t>
      </w:r>
      <w:r w:rsidR="00447562" w:rsidRPr="00A21D29">
        <w:rPr>
          <w:rFonts w:ascii="Arial" w:hAnsi="Arial" w:cs="Arial"/>
        </w:rPr>
        <w:t>:</w:t>
      </w:r>
      <w:r w:rsidR="00A21D29" w:rsidRPr="00A21D29">
        <w:rPr>
          <w:rFonts w:ascii="Arial" w:hAnsi="Arial" w:cs="Arial"/>
        </w:rPr>
        <w:br/>
      </w:r>
      <w:r w:rsidRPr="00A21D29">
        <w:rPr>
          <w:rFonts w:ascii="Arial" w:hAnsi="Arial" w:cs="Arial"/>
        </w:rPr>
        <w:t>Z-1/W1/136</w:t>
      </w:r>
      <w:r w:rsidR="00447562" w:rsidRPr="00A21D29">
        <w:rPr>
          <w:rFonts w:ascii="Arial" w:hAnsi="Arial" w:cs="Arial"/>
        </w:rPr>
        <w:t>, Z-2/6</w:t>
      </w:r>
      <w:r w:rsidR="00346E1D" w:rsidRPr="00A21D29">
        <w:rPr>
          <w:rFonts w:ascii="Arial" w:hAnsi="Arial" w:cs="Arial"/>
        </w:rPr>
        <w:t>6</w:t>
      </w:r>
      <w:r w:rsidR="00447562" w:rsidRPr="00A21D29">
        <w:rPr>
          <w:rFonts w:ascii="Arial" w:hAnsi="Arial" w:cs="Arial"/>
        </w:rPr>
        <w:t xml:space="preserve">,Z-2-65, </w:t>
      </w:r>
      <w:r w:rsidR="00346E1D" w:rsidRPr="00A21D29">
        <w:rPr>
          <w:rFonts w:ascii="Arial" w:hAnsi="Arial" w:cs="Arial"/>
        </w:rPr>
        <w:t>PN/29, PN/</w:t>
      </w:r>
      <w:r w:rsidR="001E001A" w:rsidRPr="00A21D29">
        <w:rPr>
          <w:rFonts w:ascii="Arial" w:hAnsi="Arial" w:cs="Arial"/>
        </w:rPr>
        <w:t>30</w:t>
      </w:r>
      <w:r w:rsidR="00346E1D" w:rsidRPr="00A21D29">
        <w:rPr>
          <w:rFonts w:ascii="Arial" w:hAnsi="Arial" w:cs="Arial"/>
        </w:rPr>
        <w:t>, Z-9/91,PM/ED/</w:t>
      </w:r>
      <w:r w:rsidR="00F77CB8" w:rsidRPr="00A21D29">
        <w:rPr>
          <w:rFonts w:ascii="Arial" w:hAnsi="Arial" w:cs="Arial"/>
        </w:rPr>
        <w:t>1</w:t>
      </w:r>
      <w:r w:rsidR="00346E1D" w:rsidRPr="00A21D29">
        <w:rPr>
          <w:rFonts w:ascii="Arial" w:hAnsi="Arial" w:cs="Arial"/>
        </w:rPr>
        <w:t>,PM/ED/2,PM/HT/1</w:t>
      </w:r>
      <w:r w:rsidR="00183CC9" w:rsidRPr="00A21D29">
        <w:rPr>
          <w:rFonts w:ascii="Arial" w:hAnsi="Arial" w:cs="Arial"/>
        </w:rPr>
        <w:t>.</w:t>
      </w:r>
      <w:r w:rsidR="00A21D29" w:rsidRPr="00A21D29">
        <w:rPr>
          <w:rFonts w:ascii="Arial" w:hAnsi="Arial" w:cs="Arial"/>
        </w:rPr>
        <w:br/>
      </w:r>
      <w:r w:rsidR="00183CC9" w:rsidRPr="00A21D29">
        <w:rPr>
          <w:rFonts w:ascii="Arial" w:hAnsi="Arial" w:cs="Arial"/>
        </w:rPr>
        <w:t xml:space="preserve">Z </w:t>
      </w:r>
      <w:r w:rsidR="00447562" w:rsidRPr="00A21D29">
        <w:rPr>
          <w:rFonts w:ascii="Arial" w:hAnsi="Arial" w:cs="Arial"/>
        </w:rPr>
        <w:t>uwagi na usytuowanie nie ma technicznych możliwości montażu króćców pomiarowych na emitorach</w:t>
      </w:r>
      <w:r w:rsidR="00183CC9" w:rsidRPr="00A21D29">
        <w:rPr>
          <w:rFonts w:ascii="Arial" w:hAnsi="Arial" w:cs="Arial"/>
        </w:rPr>
        <w:t xml:space="preserve"> MS1/E1, MS1/E2, MS1/E3, </w:t>
      </w:r>
      <w:r w:rsidR="005C7295" w:rsidRPr="00A21D29">
        <w:rPr>
          <w:rFonts w:ascii="Arial" w:hAnsi="Arial" w:cs="Arial"/>
        </w:rPr>
        <w:t xml:space="preserve">od </w:t>
      </w:r>
      <w:r w:rsidR="00183CC9" w:rsidRPr="00A21D29">
        <w:rPr>
          <w:rFonts w:ascii="Arial" w:hAnsi="Arial" w:cs="Arial"/>
        </w:rPr>
        <w:t>BT-2/44EN</w:t>
      </w:r>
      <w:r w:rsidR="005C7295" w:rsidRPr="00A21D29">
        <w:rPr>
          <w:rFonts w:ascii="Arial" w:hAnsi="Arial" w:cs="Arial"/>
        </w:rPr>
        <w:t xml:space="preserve"> do BT-2/51/EN</w:t>
      </w:r>
      <w:r w:rsidR="00402414" w:rsidRPr="00A21D29">
        <w:rPr>
          <w:rFonts w:ascii="Arial" w:hAnsi="Arial" w:cs="Arial"/>
        </w:rPr>
        <w:t>,</w:t>
      </w:r>
      <w:r w:rsidR="00A21D29" w:rsidRPr="00A21D29">
        <w:rPr>
          <w:rFonts w:ascii="Arial" w:hAnsi="Arial" w:cs="Arial"/>
        </w:rPr>
        <w:t xml:space="preserve"> </w:t>
      </w:r>
      <w:r w:rsidR="00402414" w:rsidRPr="00A21D29">
        <w:rPr>
          <w:rFonts w:ascii="Arial" w:hAnsi="Arial" w:cs="Arial"/>
        </w:rPr>
        <w:t>PM/48</w:t>
      </w:r>
      <w:r w:rsidR="00A21D29" w:rsidRPr="00A21D29">
        <w:rPr>
          <w:rFonts w:ascii="Arial" w:hAnsi="Arial" w:cs="Arial"/>
        </w:rPr>
        <w:t>.</w:t>
      </w:r>
    </w:p>
    <w:p w:rsidR="00447562" w:rsidRPr="00447562" w:rsidRDefault="00447562" w:rsidP="00CA4BA0">
      <w:pPr>
        <w:pStyle w:val="Default"/>
        <w:spacing w:after="120" w:line="276" w:lineRule="auto"/>
        <w:ind w:firstLine="709"/>
        <w:jc w:val="both"/>
        <w:rPr>
          <w:rFonts w:ascii="Arial" w:hAnsi="Arial"/>
          <w:color w:val="FF0000"/>
        </w:rPr>
      </w:pPr>
      <w:r w:rsidRPr="0013759C">
        <w:rPr>
          <w:rFonts w:ascii="Arial" w:hAnsi="Arial"/>
          <w:color w:val="auto"/>
        </w:rPr>
        <w:lastRenderedPageBreak/>
        <w:t>W zakresie gospodarki odpadami rozszerzono katalog wytwarz</w:t>
      </w:r>
      <w:r w:rsidR="00A255C6" w:rsidRPr="0013759C">
        <w:rPr>
          <w:rFonts w:ascii="Arial" w:hAnsi="Arial"/>
          <w:color w:val="auto"/>
        </w:rPr>
        <w:t xml:space="preserve">anych odpadów o odpady o kodzie 13 08 </w:t>
      </w:r>
      <w:r w:rsidR="00905C8C" w:rsidRPr="0013759C">
        <w:rPr>
          <w:rFonts w:ascii="Arial" w:hAnsi="Arial"/>
          <w:color w:val="auto"/>
        </w:rPr>
        <w:t>99* tj</w:t>
      </w:r>
      <w:r w:rsidR="001C79A0" w:rsidRPr="0013759C">
        <w:rPr>
          <w:rFonts w:ascii="Arial" w:hAnsi="Arial"/>
          <w:color w:val="auto"/>
        </w:rPr>
        <w:t>.</w:t>
      </w:r>
      <w:r w:rsidR="00905C8C" w:rsidRPr="0013759C">
        <w:rPr>
          <w:rFonts w:ascii="Arial" w:hAnsi="Arial"/>
          <w:color w:val="auto"/>
        </w:rPr>
        <w:t xml:space="preserve"> odpad</w:t>
      </w:r>
      <w:r w:rsidR="00A255C6" w:rsidRPr="0013759C">
        <w:rPr>
          <w:rFonts w:ascii="Arial" w:hAnsi="Arial"/>
          <w:color w:val="auto"/>
        </w:rPr>
        <w:t xml:space="preserve">y powstające </w:t>
      </w:r>
      <w:r w:rsidR="00905C8C" w:rsidRPr="0013759C">
        <w:rPr>
          <w:rFonts w:ascii="Arial" w:hAnsi="Arial"/>
          <w:color w:val="auto"/>
        </w:rPr>
        <w:t xml:space="preserve">głównie na oddziale </w:t>
      </w:r>
      <w:r w:rsidR="003179CB" w:rsidRPr="0013759C">
        <w:rPr>
          <w:rFonts w:ascii="Arial" w:hAnsi="Arial"/>
          <w:color w:val="auto"/>
        </w:rPr>
        <w:br/>
      </w:r>
      <w:r w:rsidR="00905C8C" w:rsidRPr="0013759C">
        <w:rPr>
          <w:rFonts w:ascii="Arial" w:hAnsi="Arial"/>
          <w:color w:val="auto"/>
        </w:rPr>
        <w:t xml:space="preserve">PM </w:t>
      </w:r>
      <w:r w:rsidR="00A255C6" w:rsidRPr="0013759C">
        <w:rPr>
          <w:rFonts w:ascii="Arial" w:hAnsi="Arial"/>
          <w:color w:val="auto"/>
        </w:rPr>
        <w:t xml:space="preserve">podczas </w:t>
      </w:r>
      <w:r w:rsidR="00905C8C" w:rsidRPr="0013759C">
        <w:rPr>
          <w:rFonts w:ascii="Arial" w:hAnsi="Arial"/>
          <w:color w:val="auto"/>
        </w:rPr>
        <w:t>obróbki</w:t>
      </w:r>
      <w:r w:rsidR="00A255C6" w:rsidRPr="0013759C">
        <w:rPr>
          <w:rFonts w:ascii="Arial" w:hAnsi="Arial"/>
          <w:color w:val="auto"/>
        </w:rPr>
        <w:t xml:space="preserve"> wytwarzanych elementów </w:t>
      </w:r>
      <w:r w:rsidR="00905C8C" w:rsidRPr="0013759C">
        <w:rPr>
          <w:rFonts w:ascii="Arial" w:hAnsi="Arial"/>
          <w:color w:val="auto"/>
        </w:rPr>
        <w:t xml:space="preserve">oraz na pozostałych wydziałach </w:t>
      </w:r>
      <w:r w:rsidR="003179CB" w:rsidRPr="0013759C">
        <w:rPr>
          <w:rFonts w:ascii="Arial" w:hAnsi="Arial"/>
          <w:color w:val="auto"/>
        </w:rPr>
        <w:br/>
      </w:r>
      <w:r w:rsidR="00905C8C" w:rsidRPr="0013759C">
        <w:rPr>
          <w:rFonts w:ascii="Arial" w:hAnsi="Arial"/>
          <w:color w:val="auto"/>
        </w:rPr>
        <w:t>w związku z wymianą drobnych elementów zawierających oleje.</w:t>
      </w:r>
      <w:r w:rsidR="003179CB" w:rsidRPr="0013759C">
        <w:rPr>
          <w:rFonts w:ascii="Arial" w:hAnsi="Arial"/>
          <w:color w:val="auto"/>
        </w:rPr>
        <w:t xml:space="preserve"> </w:t>
      </w:r>
      <w:r w:rsidR="001C79A0" w:rsidRPr="0013759C">
        <w:rPr>
          <w:rFonts w:ascii="Arial" w:hAnsi="Arial"/>
          <w:color w:val="auto"/>
        </w:rPr>
        <w:t xml:space="preserve">Dokonano również zmian co do ilości wytwarzanych </w:t>
      </w:r>
      <w:r w:rsidR="003179CB" w:rsidRPr="0013759C">
        <w:rPr>
          <w:rFonts w:ascii="Arial" w:hAnsi="Arial"/>
          <w:color w:val="auto"/>
        </w:rPr>
        <w:t>odpadów</w:t>
      </w:r>
      <w:r w:rsidR="001C79A0" w:rsidRPr="0013759C">
        <w:rPr>
          <w:rFonts w:ascii="Arial" w:hAnsi="Arial"/>
          <w:color w:val="auto"/>
        </w:rPr>
        <w:t xml:space="preserve"> o kodzie 15 01 03 (</w:t>
      </w:r>
      <w:r w:rsidR="0013759C">
        <w:rPr>
          <w:rFonts w:ascii="Arial" w:hAnsi="Arial"/>
          <w:color w:val="auto"/>
        </w:rPr>
        <w:t>o</w:t>
      </w:r>
      <w:r w:rsidR="001C79A0" w:rsidRPr="0013759C">
        <w:rPr>
          <w:rFonts w:ascii="Arial" w:hAnsi="Arial"/>
          <w:color w:val="auto"/>
        </w:rPr>
        <w:t xml:space="preserve">pakowania z drewna) </w:t>
      </w:r>
      <w:r w:rsidR="001C79A0" w:rsidRPr="00D200B4">
        <w:rPr>
          <w:rFonts w:ascii="Arial" w:hAnsi="Arial"/>
          <w:color w:val="auto"/>
        </w:rPr>
        <w:t>oraz 15 01 05 (opakowania wielomateriałowe)</w:t>
      </w:r>
      <w:r w:rsidR="003179CB" w:rsidRPr="00D200B4">
        <w:rPr>
          <w:rFonts w:ascii="Arial" w:hAnsi="Arial"/>
          <w:color w:val="auto"/>
        </w:rPr>
        <w:t>. Sumarycznie roczna</w:t>
      </w:r>
      <w:r w:rsidRPr="00D200B4">
        <w:rPr>
          <w:rFonts w:ascii="Arial" w:hAnsi="Arial"/>
          <w:color w:val="auto"/>
        </w:rPr>
        <w:t xml:space="preserve"> ilość wytwarzanych odpadów </w:t>
      </w:r>
      <w:r w:rsidR="0013759C" w:rsidRPr="00D200B4">
        <w:rPr>
          <w:rFonts w:ascii="Arial" w:hAnsi="Arial"/>
          <w:color w:val="auto"/>
        </w:rPr>
        <w:t>nieznacznie zmniejszy się</w:t>
      </w:r>
      <w:r w:rsidRPr="00D200B4">
        <w:rPr>
          <w:rFonts w:ascii="Arial" w:hAnsi="Arial"/>
          <w:color w:val="auto"/>
        </w:rPr>
        <w:t>.</w:t>
      </w:r>
      <w:r w:rsidR="00D200B4" w:rsidRPr="00D200B4">
        <w:rPr>
          <w:rFonts w:ascii="Arial" w:hAnsi="Arial"/>
          <w:color w:val="auto"/>
        </w:rPr>
        <w:t xml:space="preserve"> Nowo wytwarzane odpady będą magazynowane w szczelnych metalowych beczkach pojemnikach z tworzyw sztucznych lub workach foliowych w oznakowanym miejscu w Magazynie Odpadów Niebezpiecznych.</w:t>
      </w:r>
    </w:p>
    <w:p w:rsidR="00DE41F6" w:rsidRPr="00C83D74" w:rsidRDefault="00A25AE0" w:rsidP="00447562">
      <w:pPr>
        <w:spacing w:line="276" w:lineRule="auto"/>
        <w:ind w:firstLine="709"/>
        <w:jc w:val="both"/>
        <w:rPr>
          <w:rFonts w:ascii="Arial" w:hAnsi="Arial" w:cs="Arial"/>
          <w:shd w:val="clear" w:color="auto" w:fill="FFFFFF"/>
        </w:rPr>
      </w:pPr>
      <w:r>
        <w:rPr>
          <w:rFonts w:ascii="Arial" w:hAnsi="Arial" w:cs="Arial"/>
          <w:shd w:val="clear" w:color="auto" w:fill="FFFFFF"/>
        </w:rPr>
        <w:t xml:space="preserve">Konieczne było również zaktualizowanie zapisów pozwolenia zintegrowanego w zakresie opisu parametrów instalacji do produkcji gumy, zużycia </w:t>
      </w:r>
      <w:r w:rsidR="00DE41F6">
        <w:rPr>
          <w:rFonts w:ascii="Arial" w:hAnsi="Arial" w:cs="Arial"/>
          <w:shd w:val="clear" w:color="auto" w:fill="FFFFFF"/>
        </w:rPr>
        <w:t>surowców</w:t>
      </w:r>
      <w:r>
        <w:rPr>
          <w:rFonts w:ascii="Arial" w:hAnsi="Arial" w:cs="Arial"/>
          <w:shd w:val="clear" w:color="auto" w:fill="FFFFFF"/>
        </w:rPr>
        <w:t xml:space="preserve">, wielkości produkcji i </w:t>
      </w:r>
      <w:r w:rsidR="00DE41F6">
        <w:rPr>
          <w:rFonts w:ascii="Arial" w:hAnsi="Arial" w:cs="Arial"/>
          <w:shd w:val="clear" w:color="auto" w:fill="FFFFFF"/>
        </w:rPr>
        <w:t>czasów</w:t>
      </w:r>
      <w:r>
        <w:rPr>
          <w:rFonts w:ascii="Arial" w:hAnsi="Arial" w:cs="Arial"/>
          <w:shd w:val="clear" w:color="auto" w:fill="FFFFFF"/>
        </w:rPr>
        <w:t xml:space="preserve"> pracy</w:t>
      </w:r>
      <w:r w:rsidR="00DE41F6">
        <w:rPr>
          <w:rFonts w:ascii="Arial" w:hAnsi="Arial" w:cs="Arial"/>
          <w:shd w:val="clear" w:color="auto" w:fill="FFFFFF"/>
        </w:rPr>
        <w:t xml:space="preserve">. W wyniku zmian moc instalacji energetycznego </w:t>
      </w:r>
      <w:r w:rsidR="00DE41F6" w:rsidRPr="00C83D74">
        <w:rPr>
          <w:rFonts w:ascii="Arial" w:hAnsi="Arial" w:cs="Arial"/>
          <w:shd w:val="clear" w:color="auto" w:fill="FFFFFF"/>
        </w:rPr>
        <w:t xml:space="preserve">spalania paliw wzrośnie z 195,64 </w:t>
      </w:r>
      <w:proofErr w:type="spellStart"/>
      <w:r w:rsidR="00DE41F6" w:rsidRPr="00C83D74">
        <w:rPr>
          <w:rFonts w:ascii="Arial" w:hAnsi="Arial" w:cs="Arial"/>
          <w:shd w:val="clear" w:color="auto" w:fill="FFFFFF"/>
        </w:rPr>
        <w:t>MW</w:t>
      </w:r>
      <w:r w:rsidR="00DE41F6" w:rsidRPr="00C83D74">
        <w:rPr>
          <w:rFonts w:ascii="Arial" w:hAnsi="Arial" w:cs="Arial"/>
          <w:shd w:val="clear" w:color="auto" w:fill="FFFFFF"/>
          <w:vertAlign w:val="subscript"/>
        </w:rPr>
        <w:t>t</w:t>
      </w:r>
      <w:proofErr w:type="spellEnd"/>
      <w:r w:rsidR="00DE41F6" w:rsidRPr="00C83D74">
        <w:rPr>
          <w:rFonts w:ascii="Arial" w:hAnsi="Arial" w:cs="Arial"/>
          <w:shd w:val="clear" w:color="auto" w:fill="FFFFFF"/>
        </w:rPr>
        <w:t xml:space="preserve"> do </w:t>
      </w:r>
      <w:r w:rsidR="004D6ACB" w:rsidRPr="004D6ACB">
        <w:rPr>
          <w:rFonts w:ascii="Arial" w:hAnsi="Arial" w:cs="Arial"/>
          <w:shd w:val="clear" w:color="auto" w:fill="FFFFFF"/>
        </w:rPr>
        <w:t xml:space="preserve">196,036 </w:t>
      </w:r>
      <w:proofErr w:type="spellStart"/>
      <w:r w:rsidR="00DE41F6" w:rsidRPr="004D6ACB">
        <w:rPr>
          <w:rFonts w:ascii="Arial" w:hAnsi="Arial" w:cs="Arial"/>
          <w:shd w:val="clear" w:color="auto" w:fill="FFFFFF"/>
        </w:rPr>
        <w:t>MW</w:t>
      </w:r>
      <w:r w:rsidR="00DE41F6" w:rsidRPr="004D6ACB">
        <w:rPr>
          <w:rFonts w:ascii="Arial" w:hAnsi="Arial" w:cs="Arial"/>
          <w:shd w:val="clear" w:color="auto" w:fill="FFFFFF"/>
          <w:vertAlign w:val="subscript"/>
        </w:rPr>
        <w:t>t</w:t>
      </w:r>
      <w:proofErr w:type="spellEnd"/>
      <w:r w:rsidR="00BA5350" w:rsidRPr="004D6ACB">
        <w:rPr>
          <w:rFonts w:ascii="Arial" w:hAnsi="Arial" w:cs="Arial"/>
          <w:shd w:val="clear" w:color="auto" w:fill="FFFFFF"/>
        </w:rPr>
        <w:t>.</w:t>
      </w:r>
      <w:bookmarkStart w:id="0" w:name="_GoBack"/>
      <w:bookmarkEnd w:id="0"/>
    </w:p>
    <w:p w:rsidR="00DD6684" w:rsidRPr="00C83D74" w:rsidRDefault="00BA5350" w:rsidP="00447562">
      <w:pPr>
        <w:spacing w:line="276" w:lineRule="auto"/>
        <w:ind w:firstLine="709"/>
        <w:jc w:val="both"/>
        <w:rPr>
          <w:rFonts w:ascii="Arial" w:hAnsi="Arial" w:cs="Arial"/>
        </w:rPr>
      </w:pPr>
      <w:r w:rsidRPr="00C83D74">
        <w:rPr>
          <w:rFonts w:ascii="Arial" w:hAnsi="Arial" w:cs="Arial"/>
        </w:rPr>
        <w:t xml:space="preserve">Planowane </w:t>
      </w:r>
      <w:r w:rsidR="00DD6684" w:rsidRPr="00C83D74">
        <w:rPr>
          <w:rFonts w:ascii="Arial" w:hAnsi="Arial" w:cs="Arial"/>
        </w:rPr>
        <w:t xml:space="preserve">zmiany w instalacji nie będą miały wpływu na zmiany </w:t>
      </w:r>
      <w:r w:rsidRPr="00C83D74">
        <w:rPr>
          <w:rFonts w:ascii="Arial" w:hAnsi="Arial" w:cs="Arial"/>
        </w:rPr>
        <w:br/>
      </w:r>
      <w:r w:rsidR="00DD6684" w:rsidRPr="00C83D74">
        <w:rPr>
          <w:rFonts w:ascii="Arial" w:hAnsi="Arial" w:cs="Arial"/>
        </w:rPr>
        <w:t>w zakresie oddziaływania akustycznego oraz w zakr</w:t>
      </w:r>
      <w:r w:rsidRPr="00C83D74">
        <w:rPr>
          <w:rFonts w:ascii="Arial" w:hAnsi="Arial" w:cs="Arial"/>
        </w:rPr>
        <w:t xml:space="preserve">esie gospodarki wodno-ściekowej wobec czego, nie wprowadzano zmian w </w:t>
      </w:r>
      <w:r w:rsidR="00DB61CC" w:rsidRPr="00C83D74">
        <w:rPr>
          <w:rFonts w:ascii="Arial" w:hAnsi="Arial" w:cs="Arial"/>
        </w:rPr>
        <w:t xml:space="preserve">tym zakresie </w:t>
      </w:r>
      <w:r w:rsidRPr="00C83D74">
        <w:rPr>
          <w:rFonts w:ascii="Arial" w:hAnsi="Arial" w:cs="Arial"/>
        </w:rPr>
        <w:t>obowiązującym pozwoleniu zintegrowanym.</w:t>
      </w:r>
    </w:p>
    <w:p w:rsidR="00447562" w:rsidRPr="00BF76D2" w:rsidRDefault="00447562" w:rsidP="00DB61CC">
      <w:pPr>
        <w:spacing w:line="276" w:lineRule="auto"/>
        <w:ind w:firstLine="709"/>
        <w:jc w:val="both"/>
        <w:rPr>
          <w:rFonts w:ascii="Arial" w:hAnsi="Arial" w:cs="Arial"/>
        </w:rPr>
      </w:pPr>
      <w:r w:rsidRPr="00C83D74">
        <w:rPr>
          <w:rFonts w:ascii="Arial" w:hAnsi="Arial" w:cs="Arial"/>
        </w:rPr>
        <w:t>Wnioskowane przez Spółkę</w:t>
      </w:r>
      <w:r w:rsidRPr="00B46F56">
        <w:rPr>
          <w:rFonts w:ascii="Arial" w:hAnsi="Arial" w:cs="Arial"/>
        </w:rPr>
        <w:t xml:space="preserve"> zmiany przedmiotowego pozwolenia nie stanowią istotnej zmiany instalacji w rozumieniu art. 3 pkt 7 ustawy Prawo ochrony środowiska. W związku z powyższym dokonano zmiany decyzji w trybie </w:t>
      </w:r>
      <w:r w:rsidRPr="00B46F56">
        <w:rPr>
          <w:rFonts w:ascii="Arial" w:hAnsi="Arial" w:cs="Arial"/>
        </w:rPr>
        <w:br/>
        <w:t>art. 155 Kpa.</w:t>
      </w:r>
      <w:r w:rsidR="00DB61CC">
        <w:rPr>
          <w:rFonts w:ascii="Arial" w:hAnsi="Arial" w:cs="Arial"/>
        </w:rPr>
        <w:t xml:space="preserve"> Ponadto w</w:t>
      </w:r>
      <w:r w:rsidRPr="00BF76D2">
        <w:rPr>
          <w:rFonts w:ascii="Arial" w:hAnsi="Arial" w:cs="Arial"/>
        </w:rPr>
        <w:t>prowadzone zmiany obowiązującego pozwolenia zintegrowanego nie zmieniają ustaleń dotyczących spełnienia wymogów wynikających z najlepszych dostępnych technik. Zachowane są również standardy jakości środowiska.</w:t>
      </w:r>
    </w:p>
    <w:p w:rsidR="00447562" w:rsidRPr="00BF76D2" w:rsidRDefault="00447562" w:rsidP="00447562">
      <w:pPr>
        <w:spacing w:line="276" w:lineRule="auto"/>
        <w:ind w:firstLine="709"/>
        <w:jc w:val="both"/>
        <w:rPr>
          <w:rFonts w:ascii="Arial" w:hAnsi="Arial" w:cs="Arial"/>
        </w:rPr>
      </w:pPr>
      <w:r w:rsidRPr="00BF76D2">
        <w:rPr>
          <w:rFonts w:ascii="Arial" w:hAnsi="Arial" w:cs="Arial"/>
        </w:rPr>
        <w:t>Zgodnie z art. 10 § 1 Kodeksu postępowania administracyjnego organ zapewnił stronie czynny udział w każdym stadium postępowania a przed wydaniem decyzji umożliwił wypowiedzenie się co do zebranych materiałów.</w:t>
      </w:r>
    </w:p>
    <w:p w:rsidR="00447562" w:rsidRPr="00BF76D2" w:rsidRDefault="00447562" w:rsidP="00447562">
      <w:pPr>
        <w:pStyle w:val="Default"/>
        <w:spacing w:line="276" w:lineRule="auto"/>
        <w:ind w:firstLine="708"/>
        <w:jc w:val="both"/>
        <w:rPr>
          <w:rFonts w:ascii="Arial" w:hAnsi="Arial" w:cs="Arial"/>
          <w:color w:val="auto"/>
        </w:rPr>
      </w:pPr>
      <w:r w:rsidRPr="00BF76D2">
        <w:rPr>
          <w:rFonts w:ascii="Arial" w:hAnsi="Arial" w:cs="Arial"/>
          <w:color w:val="auto"/>
        </w:rPr>
        <w:t xml:space="preserve">Biorąc pod uwagę powyższe oraz to, że za zmianą przedmiotowej decyzji przemawia słuszny interes strony, a przepisy szczególne nie sprzeciwiają się zmianie orzeczono jak w osnowie. </w:t>
      </w:r>
    </w:p>
    <w:p w:rsidR="00447562" w:rsidRPr="00BF76D2" w:rsidRDefault="00447562" w:rsidP="00447562">
      <w:pPr>
        <w:pStyle w:val="Default"/>
        <w:jc w:val="center"/>
        <w:rPr>
          <w:rFonts w:ascii="Arial" w:hAnsi="Arial"/>
          <w:b/>
          <w:color w:val="auto"/>
        </w:rPr>
      </w:pPr>
    </w:p>
    <w:p w:rsidR="00447562" w:rsidRPr="00BF76D2" w:rsidRDefault="00447562" w:rsidP="00447562">
      <w:pPr>
        <w:pStyle w:val="Default"/>
        <w:spacing w:line="276" w:lineRule="auto"/>
        <w:jc w:val="center"/>
        <w:rPr>
          <w:rFonts w:ascii="Arial" w:hAnsi="Arial"/>
          <w:b/>
          <w:color w:val="auto"/>
        </w:rPr>
      </w:pPr>
      <w:r w:rsidRPr="00BF76D2">
        <w:rPr>
          <w:rFonts w:ascii="Arial" w:hAnsi="Arial"/>
          <w:b/>
          <w:color w:val="auto"/>
        </w:rPr>
        <w:t>Pouczenie</w:t>
      </w:r>
    </w:p>
    <w:p w:rsidR="00447562" w:rsidRPr="00BF76D2" w:rsidRDefault="00447562" w:rsidP="00447562">
      <w:pPr>
        <w:pStyle w:val="Default"/>
        <w:spacing w:line="276" w:lineRule="auto"/>
        <w:jc w:val="center"/>
        <w:rPr>
          <w:rFonts w:ascii="Arial" w:hAnsi="Arial"/>
          <w:color w:val="auto"/>
        </w:rPr>
      </w:pPr>
    </w:p>
    <w:p w:rsidR="00447562" w:rsidRDefault="00447562" w:rsidP="00447562">
      <w:pPr>
        <w:pStyle w:val="Default"/>
        <w:spacing w:line="276" w:lineRule="auto"/>
        <w:ind w:firstLine="700"/>
        <w:jc w:val="both"/>
        <w:rPr>
          <w:rFonts w:ascii="Arial" w:hAnsi="Arial"/>
          <w:color w:val="auto"/>
        </w:rPr>
      </w:pPr>
      <w:r w:rsidRPr="00BF76D2">
        <w:rPr>
          <w:rFonts w:ascii="Arial" w:hAnsi="Arial"/>
          <w:color w:val="auto"/>
        </w:rPr>
        <w:t xml:space="preserve">Od niniejszej decyzji przysługuje stronie prawo wniesienia odwołania </w:t>
      </w:r>
      <w:r w:rsidRPr="00BF76D2">
        <w:rPr>
          <w:rFonts w:ascii="Arial" w:hAnsi="Arial"/>
          <w:color w:val="auto"/>
        </w:rPr>
        <w:br/>
        <w:t xml:space="preserve">do Ministra Środowiska za pośrednictwem Marszałka Województwa Podkarpackiego w terminie 14 dni od dnia doręczenia decyzji </w:t>
      </w:r>
    </w:p>
    <w:p w:rsidR="00CA4BA0" w:rsidRPr="00BF76D2" w:rsidRDefault="00CA4BA0" w:rsidP="00447562">
      <w:pPr>
        <w:pStyle w:val="Default"/>
        <w:spacing w:line="276" w:lineRule="auto"/>
        <w:ind w:firstLine="700"/>
        <w:jc w:val="both"/>
        <w:rPr>
          <w:rFonts w:ascii="Arial" w:hAnsi="Arial"/>
          <w:color w:val="auto"/>
        </w:rPr>
      </w:pPr>
    </w:p>
    <w:p w:rsidR="00CA4BA0" w:rsidRDefault="0090415F" w:rsidP="0090415F">
      <w:pPr>
        <w:spacing w:line="276" w:lineRule="auto"/>
        <w:ind w:firstLine="708"/>
        <w:jc w:val="both"/>
        <w:rPr>
          <w:rFonts w:ascii="Arial" w:hAnsi="Arial" w:cs="Arial"/>
        </w:rPr>
      </w:pPr>
      <w:r>
        <w:rPr>
          <w:rFonts w:ascii="Arial" w:hAnsi="Arial" w:cs="Arial"/>
        </w:rPr>
        <w:t xml:space="preserve">W trakcie biegu terminu do wniesienia odwołania, stronie przysługuje prawo do zrzeczenia się odwołania wobec Marszałka Województwa Podkarpackiego. </w:t>
      </w:r>
      <w:r>
        <w:rPr>
          <w:rFonts w:ascii="Arial" w:hAnsi="Arial" w:cs="Arial"/>
        </w:rPr>
        <w:br/>
      </w:r>
    </w:p>
    <w:p w:rsidR="0090415F" w:rsidRDefault="0090415F" w:rsidP="0090415F">
      <w:pPr>
        <w:spacing w:line="276" w:lineRule="auto"/>
        <w:ind w:firstLine="708"/>
        <w:jc w:val="both"/>
        <w:rPr>
          <w:rFonts w:ascii="Arial" w:hAnsi="Arial" w:cs="Arial"/>
        </w:rPr>
      </w:pPr>
      <w:r>
        <w:rPr>
          <w:rFonts w:ascii="Arial" w:hAnsi="Arial" w:cs="Arial"/>
        </w:rPr>
        <w:lastRenderedPageBreak/>
        <w:t xml:space="preserve">Z dniem doręczenia Marszałkowi Województwa Podkarpackiego oświadczenia </w:t>
      </w:r>
      <w:r>
        <w:rPr>
          <w:rFonts w:ascii="Arial" w:hAnsi="Arial" w:cs="Arial"/>
        </w:rPr>
        <w:br/>
        <w:t xml:space="preserve">o zrzeczeniu się prawa do wniesienia odwołania decyzja staję się ostateczna </w:t>
      </w:r>
      <w:r>
        <w:rPr>
          <w:rFonts w:ascii="Arial" w:hAnsi="Arial" w:cs="Arial"/>
        </w:rPr>
        <w:br/>
        <w:t xml:space="preserve">i prawomocna. </w:t>
      </w:r>
    </w:p>
    <w:p w:rsidR="00447562" w:rsidRPr="00C83D74" w:rsidRDefault="00447562" w:rsidP="00447562">
      <w:pPr>
        <w:pStyle w:val="Default"/>
        <w:jc w:val="both"/>
        <w:rPr>
          <w:rFonts w:ascii="Arial" w:hAnsi="Arial"/>
          <w:color w:val="auto"/>
        </w:rPr>
      </w:pPr>
    </w:p>
    <w:p w:rsidR="00447562" w:rsidRPr="00C83D74" w:rsidRDefault="00447562" w:rsidP="00447562">
      <w:pPr>
        <w:pStyle w:val="BodyText22"/>
        <w:widowControl/>
        <w:rPr>
          <w:rFonts w:ascii="Arial" w:hAnsi="Arial"/>
          <w:b w:val="0"/>
          <w:sz w:val="22"/>
        </w:rPr>
      </w:pPr>
    </w:p>
    <w:p w:rsidR="00447562" w:rsidRPr="00C83D74" w:rsidRDefault="00447562" w:rsidP="00447562">
      <w:pPr>
        <w:jc w:val="both"/>
        <w:rPr>
          <w:rFonts w:ascii="Arial" w:hAnsi="Arial"/>
          <w:sz w:val="16"/>
        </w:rPr>
      </w:pPr>
      <w:r w:rsidRPr="00C83D74">
        <w:rPr>
          <w:rFonts w:ascii="Arial" w:hAnsi="Arial"/>
          <w:sz w:val="16"/>
        </w:rPr>
        <w:t xml:space="preserve">Opłata skarbowa w wys.1005,50 zł. </w:t>
      </w:r>
    </w:p>
    <w:p w:rsidR="00447562" w:rsidRPr="00C83D74" w:rsidRDefault="00C83D74" w:rsidP="00447562">
      <w:pPr>
        <w:jc w:val="both"/>
        <w:rPr>
          <w:rFonts w:ascii="Arial" w:hAnsi="Arial"/>
          <w:sz w:val="16"/>
        </w:rPr>
      </w:pPr>
      <w:r w:rsidRPr="00C83D74">
        <w:rPr>
          <w:rFonts w:ascii="Arial" w:hAnsi="Arial"/>
          <w:sz w:val="16"/>
        </w:rPr>
        <w:t>uiszczona w dniu 28.06.2017</w:t>
      </w:r>
      <w:r w:rsidR="00447562" w:rsidRPr="00C83D74">
        <w:rPr>
          <w:rFonts w:ascii="Arial" w:hAnsi="Arial"/>
          <w:sz w:val="16"/>
        </w:rPr>
        <w:t xml:space="preserve"> r.</w:t>
      </w:r>
    </w:p>
    <w:p w:rsidR="00447562" w:rsidRPr="00C83D74" w:rsidRDefault="00447562" w:rsidP="00447562">
      <w:pPr>
        <w:jc w:val="both"/>
        <w:rPr>
          <w:rFonts w:ascii="Arial" w:hAnsi="Arial"/>
          <w:sz w:val="16"/>
        </w:rPr>
      </w:pPr>
      <w:r w:rsidRPr="00C83D74">
        <w:rPr>
          <w:rFonts w:ascii="Arial" w:hAnsi="Arial"/>
          <w:sz w:val="16"/>
        </w:rPr>
        <w:t xml:space="preserve">na rachunek bankowy: Nr 17 1020 4391 2018 0062 0000 0423 </w:t>
      </w:r>
    </w:p>
    <w:p w:rsidR="00447562" w:rsidRPr="00C83D74" w:rsidRDefault="00447562" w:rsidP="00447562">
      <w:pPr>
        <w:jc w:val="both"/>
        <w:rPr>
          <w:rFonts w:ascii="Arial" w:hAnsi="Arial"/>
          <w:sz w:val="16"/>
        </w:rPr>
      </w:pPr>
      <w:r w:rsidRPr="00C83D74">
        <w:rPr>
          <w:rFonts w:ascii="Arial" w:hAnsi="Arial"/>
          <w:sz w:val="16"/>
        </w:rPr>
        <w:t>Urzędu Miasta Rzeszowa.</w:t>
      </w:r>
    </w:p>
    <w:p w:rsidR="00447562" w:rsidRPr="00447562" w:rsidRDefault="00447562" w:rsidP="00447562">
      <w:pPr>
        <w:pStyle w:val="Default"/>
        <w:ind w:left="4248" w:firstLine="708"/>
        <w:rPr>
          <w:rFonts w:ascii="Arial" w:hAnsi="Arial" w:cs="Arial"/>
          <w:color w:val="FF0000"/>
          <w:sz w:val="18"/>
          <w:szCs w:val="18"/>
        </w:rPr>
      </w:pPr>
    </w:p>
    <w:p w:rsidR="00447562" w:rsidRPr="00447562" w:rsidRDefault="00447562" w:rsidP="00447562">
      <w:pPr>
        <w:pStyle w:val="Default"/>
        <w:jc w:val="both"/>
        <w:rPr>
          <w:rFonts w:ascii="Arial" w:hAnsi="Arial"/>
          <w:color w:val="FF0000"/>
        </w:rPr>
      </w:pPr>
    </w:p>
    <w:p w:rsidR="00447562" w:rsidRDefault="00447562" w:rsidP="00447562">
      <w:pPr>
        <w:rPr>
          <w:rFonts w:ascii="Arial" w:hAnsi="Arial" w:cs="Arial"/>
          <w:color w:val="FF0000"/>
        </w:rPr>
      </w:pPr>
    </w:p>
    <w:p w:rsidR="00C83D74" w:rsidRPr="00447562" w:rsidRDefault="00C83D74" w:rsidP="00447562">
      <w:pPr>
        <w:rPr>
          <w:rFonts w:ascii="Arial" w:hAnsi="Arial" w:cs="Arial"/>
          <w:color w:val="FF0000"/>
        </w:rPr>
      </w:pPr>
    </w:p>
    <w:p w:rsidR="00447562" w:rsidRPr="00C83D74" w:rsidRDefault="00447562" w:rsidP="00447562">
      <w:pPr>
        <w:rPr>
          <w:rFonts w:ascii="Arial" w:hAnsi="Arial" w:cs="Arial"/>
          <w:sz w:val="18"/>
          <w:u w:val="single"/>
        </w:rPr>
      </w:pPr>
      <w:r w:rsidRPr="00C83D74">
        <w:rPr>
          <w:rFonts w:ascii="Arial" w:hAnsi="Arial" w:cs="Arial"/>
          <w:sz w:val="18"/>
          <w:u w:val="single"/>
        </w:rPr>
        <w:t>Otrzymują:</w:t>
      </w:r>
    </w:p>
    <w:p w:rsidR="00447562" w:rsidRPr="00C83D74" w:rsidRDefault="00447562" w:rsidP="00447562">
      <w:pPr>
        <w:numPr>
          <w:ilvl w:val="0"/>
          <w:numId w:val="4"/>
        </w:numPr>
        <w:ind w:left="284" w:hanging="284"/>
        <w:rPr>
          <w:rFonts w:ascii="Arial" w:hAnsi="Arial"/>
          <w:sz w:val="18"/>
        </w:rPr>
      </w:pPr>
      <w:r w:rsidRPr="00C83D74">
        <w:rPr>
          <w:rFonts w:ascii="Arial" w:hAnsi="Arial" w:cs="Arial"/>
          <w:sz w:val="18"/>
        </w:rPr>
        <w:t>Firma Oponiarska Dębica S.A. ul. I-go Maja 1, 39-200 Dębica</w:t>
      </w:r>
    </w:p>
    <w:p w:rsidR="00447562" w:rsidRPr="00C83D74" w:rsidRDefault="00447562" w:rsidP="00447562">
      <w:pPr>
        <w:numPr>
          <w:ilvl w:val="0"/>
          <w:numId w:val="4"/>
        </w:numPr>
        <w:ind w:left="284" w:hanging="284"/>
        <w:rPr>
          <w:rFonts w:ascii="Arial" w:hAnsi="Arial"/>
          <w:sz w:val="18"/>
        </w:rPr>
      </w:pPr>
      <w:r w:rsidRPr="00C83D74">
        <w:rPr>
          <w:rFonts w:ascii="Arial" w:hAnsi="Arial"/>
          <w:sz w:val="18"/>
        </w:rPr>
        <w:t>OS-I. a/a</w:t>
      </w:r>
    </w:p>
    <w:p w:rsidR="00447562" w:rsidRPr="00C83D74" w:rsidRDefault="00447562" w:rsidP="00447562">
      <w:pPr>
        <w:rPr>
          <w:rFonts w:ascii="Arial" w:hAnsi="Arial"/>
          <w:sz w:val="18"/>
        </w:rPr>
      </w:pPr>
    </w:p>
    <w:p w:rsidR="00447562" w:rsidRDefault="00447562" w:rsidP="00447562">
      <w:pPr>
        <w:rPr>
          <w:sz w:val="20"/>
        </w:rPr>
      </w:pPr>
    </w:p>
    <w:p w:rsidR="00C83D74" w:rsidRDefault="00C83D74" w:rsidP="00447562">
      <w:pPr>
        <w:rPr>
          <w:sz w:val="20"/>
        </w:rPr>
      </w:pPr>
    </w:p>
    <w:p w:rsidR="00C83D74" w:rsidRPr="002A477A" w:rsidRDefault="00C83D74" w:rsidP="00447562">
      <w:pPr>
        <w:rPr>
          <w:sz w:val="20"/>
        </w:rPr>
      </w:pPr>
    </w:p>
    <w:p w:rsidR="00447562" w:rsidRPr="002A477A" w:rsidRDefault="00447562" w:rsidP="00447562">
      <w:pPr>
        <w:rPr>
          <w:rFonts w:ascii="Arial" w:hAnsi="Arial" w:cs="Arial"/>
          <w:sz w:val="20"/>
        </w:rPr>
      </w:pPr>
    </w:p>
    <w:p w:rsidR="00C83A30" w:rsidRPr="002E5DA7" w:rsidRDefault="00C83A30" w:rsidP="00447562">
      <w:pPr>
        <w:pStyle w:val="Default"/>
        <w:spacing w:before="120" w:after="120" w:line="276" w:lineRule="auto"/>
        <w:ind w:firstLine="709"/>
        <w:jc w:val="both"/>
        <w:rPr>
          <w:rFonts w:ascii="Arial" w:hAnsi="Arial"/>
          <w:color w:val="FF0000"/>
          <w:sz w:val="20"/>
        </w:rPr>
      </w:pPr>
    </w:p>
    <w:sectPr w:rsidR="00C83A30" w:rsidRPr="002E5DA7" w:rsidSect="005A2B10">
      <w:footerReference w:type="default" r:id="rId8"/>
      <w:pgSz w:w="11906" w:h="16838"/>
      <w:pgMar w:top="1417" w:right="1417" w:bottom="156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250" w:rsidRDefault="00AB0250" w:rsidP="00A70D1E">
      <w:r>
        <w:separator/>
      </w:r>
    </w:p>
  </w:endnote>
  <w:endnote w:type="continuationSeparator" w:id="0">
    <w:p w:rsidR="00AB0250" w:rsidRDefault="00AB0250" w:rsidP="00A70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504020202030204"/>
    <w:charset w:val="EE"/>
    <w:family w:val="swiss"/>
    <w:pitch w:val="variable"/>
    <w:sig w:usb0="20002A87" w:usb1="00000000" w:usb2="00000000"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rsidR="00487EBD" w:rsidRPr="00A70D1E" w:rsidRDefault="00487EBD" w:rsidP="00A70D1E">
            <w:pPr>
              <w:pStyle w:val="Stopka"/>
              <w:jc w:val="right"/>
              <w:rPr>
                <w:rFonts w:ascii="Arial" w:hAnsi="Arial" w:cs="Arial"/>
                <w:sz w:val="20"/>
                <w:szCs w:val="20"/>
              </w:rPr>
            </w:pPr>
            <w:r>
              <w:rPr>
                <w:rFonts w:ascii="Arial" w:hAnsi="Arial" w:cs="Arial"/>
                <w:bCs/>
                <w:color w:val="000000" w:themeColor="text1"/>
                <w:sz w:val="20"/>
                <w:szCs w:val="20"/>
              </w:rPr>
              <w:t>OS-I.7222.23.6.2017</w:t>
            </w:r>
            <w:r w:rsidRPr="00A70D1E">
              <w:rPr>
                <w:rFonts w:ascii="Arial" w:hAnsi="Arial" w:cs="Arial"/>
                <w:bCs/>
                <w:color w:val="000000" w:themeColor="text1"/>
                <w:sz w:val="20"/>
                <w:szCs w:val="20"/>
              </w:rPr>
              <w:t>.EK</w:t>
            </w:r>
            <w:r w:rsidRPr="00A70D1E">
              <w:rPr>
                <w:rFonts w:ascii="Arial" w:hAnsi="Arial" w:cs="Arial"/>
                <w:sz w:val="20"/>
                <w:szCs w:val="20"/>
              </w:rPr>
              <w:t xml:space="preserve">                </w:t>
            </w:r>
            <w:r>
              <w:rPr>
                <w:rFonts w:ascii="Arial" w:hAnsi="Arial" w:cs="Arial"/>
                <w:sz w:val="20"/>
                <w:szCs w:val="20"/>
              </w:rPr>
              <w:t xml:space="preserve">                              </w:t>
            </w:r>
            <w:r w:rsidRPr="00A70D1E">
              <w:rPr>
                <w:rFonts w:ascii="Arial" w:hAnsi="Arial" w:cs="Arial"/>
                <w:sz w:val="20"/>
                <w:szCs w:val="20"/>
              </w:rPr>
              <w:t xml:space="preserve"> </w:t>
            </w:r>
            <w:r>
              <w:rPr>
                <w:rFonts w:ascii="Arial" w:hAnsi="Arial" w:cs="Arial"/>
                <w:sz w:val="20"/>
                <w:szCs w:val="20"/>
              </w:rPr>
              <w:t xml:space="preserve">                 </w:t>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sidR="0006759D">
              <w:rPr>
                <w:rFonts w:ascii="Arial" w:hAnsi="Arial" w:cs="Arial"/>
                <w:noProof/>
                <w:sz w:val="20"/>
                <w:szCs w:val="20"/>
              </w:rPr>
              <w:t>23</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sidR="0006759D">
              <w:rPr>
                <w:rFonts w:ascii="Arial" w:hAnsi="Arial" w:cs="Arial"/>
                <w:noProof/>
                <w:sz w:val="20"/>
                <w:szCs w:val="20"/>
              </w:rPr>
              <w:t>24</w:t>
            </w:r>
            <w:r w:rsidRPr="00A70D1E">
              <w:rPr>
                <w:rFonts w:ascii="Arial" w:hAnsi="Arial" w:cs="Arial"/>
                <w:sz w:val="20"/>
                <w:szCs w:val="20"/>
              </w:rPr>
              <w:fldChar w:fldCharType="end"/>
            </w:r>
          </w:p>
        </w:sdtContent>
      </w:sdt>
    </w:sdtContent>
  </w:sdt>
  <w:p w:rsidR="00487EBD" w:rsidRPr="00A70D1E" w:rsidRDefault="00487EBD">
    <w:pPr>
      <w:pStyle w:val="Stopk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250" w:rsidRDefault="00AB0250" w:rsidP="00A70D1E">
      <w:r>
        <w:separator/>
      </w:r>
    </w:p>
  </w:footnote>
  <w:footnote w:type="continuationSeparator" w:id="0">
    <w:p w:rsidR="00AB0250" w:rsidRDefault="00AB0250" w:rsidP="00A70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BBB"/>
    <w:multiLevelType w:val="hybridMultilevel"/>
    <w:tmpl w:val="1C9A8CB2"/>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C0679A"/>
    <w:multiLevelType w:val="hybridMultilevel"/>
    <w:tmpl w:val="04D0E160"/>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65102B"/>
    <w:multiLevelType w:val="singleLevel"/>
    <w:tmpl w:val="F33CD628"/>
    <w:lvl w:ilvl="0">
      <w:start w:val="1"/>
      <w:numFmt w:val="bullet"/>
      <w:lvlText w:val="-"/>
      <w:lvlJc w:val="left"/>
      <w:pPr>
        <w:tabs>
          <w:tab w:val="num" w:pos="360"/>
        </w:tabs>
        <w:ind w:left="360" w:hanging="360"/>
      </w:pPr>
      <w:rPr>
        <w:rFonts w:hint="default"/>
      </w:rPr>
    </w:lvl>
  </w:abstractNum>
  <w:abstractNum w:abstractNumId="3">
    <w:nsid w:val="099B4356"/>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EC2827"/>
    <w:multiLevelType w:val="hybridMultilevel"/>
    <w:tmpl w:val="0E9245F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D273D"/>
    <w:multiLevelType w:val="hybridMultilevel"/>
    <w:tmpl w:val="F640A214"/>
    <w:lvl w:ilvl="0" w:tplc="76368BD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B137141"/>
    <w:multiLevelType w:val="hybridMultilevel"/>
    <w:tmpl w:val="A18E68E0"/>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F0C521C"/>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BD7060"/>
    <w:multiLevelType w:val="hybridMultilevel"/>
    <w:tmpl w:val="C54CB14E"/>
    <w:lvl w:ilvl="0" w:tplc="1122A590">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9">
    <w:nsid w:val="245E63C6"/>
    <w:multiLevelType w:val="hybridMultilevel"/>
    <w:tmpl w:val="87460A5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98605E"/>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440701"/>
    <w:multiLevelType w:val="hybridMultilevel"/>
    <w:tmpl w:val="02EEA9B6"/>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2325F9D"/>
    <w:multiLevelType w:val="singleLevel"/>
    <w:tmpl w:val="B47464A6"/>
    <w:lvl w:ilvl="0">
      <w:numFmt w:val="bullet"/>
      <w:lvlText w:val="-"/>
      <w:lvlJc w:val="left"/>
      <w:pPr>
        <w:tabs>
          <w:tab w:val="num" w:pos="360"/>
        </w:tabs>
        <w:ind w:left="360" w:hanging="360"/>
      </w:pPr>
      <w:rPr>
        <w:rFonts w:hint="default"/>
      </w:rPr>
    </w:lvl>
  </w:abstractNum>
  <w:abstractNum w:abstractNumId="13">
    <w:nsid w:val="32895C23"/>
    <w:multiLevelType w:val="hybridMultilevel"/>
    <w:tmpl w:val="079E9A2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5">
    <w:nsid w:val="37446E20"/>
    <w:multiLevelType w:val="hybridMultilevel"/>
    <w:tmpl w:val="4184FA6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9C68C4"/>
    <w:multiLevelType w:val="hybridMultilevel"/>
    <w:tmpl w:val="0E2290F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E073B1"/>
    <w:multiLevelType w:val="hybridMultilevel"/>
    <w:tmpl w:val="56AA1B8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E0780A"/>
    <w:multiLevelType w:val="hybridMultilevel"/>
    <w:tmpl w:val="DBFE2D00"/>
    <w:lvl w:ilvl="0" w:tplc="F614E594">
      <w:start w:val="1"/>
      <w:numFmt w:val="bullet"/>
      <w:lvlText w:val=""/>
      <w:lvlJc w:val="left"/>
      <w:pPr>
        <w:ind w:left="720" w:hanging="360"/>
      </w:pPr>
      <w:rPr>
        <w:rFonts w:ascii="Symbol" w:hAnsi="Symbol" w:hint="default"/>
      </w:rPr>
    </w:lvl>
    <w:lvl w:ilvl="1" w:tplc="76368BD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3AB3D2C"/>
    <w:multiLevelType w:val="hybridMultilevel"/>
    <w:tmpl w:val="1FE86B5C"/>
    <w:lvl w:ilvl="0" w:tplc="F614E5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FA0549"/>
    <w:multiLevelType w:val="hybridMultilevel"/>
    <w:tmpl w:val="301C2BC0"/>
    <w:lvl w:ilvl="0" w:tplc="819EE906">
      <w:start w:val="1"/>
      <w:numFmt w:val="bullet"/>
      <w:lvlText w:val="-"/>
      <w:lvlJc w:val="left"/>
      <w:pPr>
        <w:ind w:left="720" w:hanging="360"/>
      </w:pPr>
      <w:rPr>
        <w:rFonts w:ascii="Times New Roman" w:hAnsi="Times New Roman" w:cs="Times New Roman" w:hint="default"/>
        <w:color w:val="000000" w:themeColor="text1"/>
      </w:rPr>
    </w:lvl>
    <w:lvl w:ilvl="1" w:tplc="4658347C" w:tentative="1">
      <w:start w:val="1"/>
      <w:numFmt w:val="bullet"/>
      <w:lvlText w:val="o"/>
      <w:lvlJc w:val="left"/>
      <w:pPr>
        <w:ind w:left="1440" w:hanging="360"/>
      </w:pPr>
      <w:rPr>
        <w:rFonts w:ascii="Courier New" w:hAnsi="Courier New" w:cs="Courier New" w:hint="default"/>
      </w:rPr>
    </w:lvl>
    <w:lvl w:ilvl="2" w:tplc="EBE691FC" w:tentative="1">
      <w:start w:val="1"/>
      <w:numFmt w:val="bullet"/>
      <w:lvlText w:val=""/>
      <w:lvlJc w:val="left"/>
      <w:pPr>
        <w:ind w:left="2160" w:hanging="360"/>
      </w:pPr>
      <w:rPr>
        <w:rFonts w:ascii="Wingdings" w:hAnsi="Wingdings" w:hint="default"/>
      </w:rPr>
    </w:lvl>
    <w:lvl w:ilvl="3" w:tplc="EB9C40A0" w:tentative="1">
      <w:start w:val="1"/>
      <w:numFmt w:val="bullet"/>
      <w:lvlText w:val=""/>
      <w:lvlJc w:val="left"/>
      <w:pPr>
        <w:ind w:left="2880" w:hanging="360"/>
      </w:pPr>
      <w:rPr>
        <w:rFonts w:ascii="Symbol" w:hAnsi="Symbol" w:hint="default"/>
      </w:rPr>
    </w:lvl>
    <w:lvl w:ilvl="4" w:tplc="AF002DF2" w:tentative="1">
      <w:start w:val="1"/>
      <w:numFmt w:val="bullet"/>
      <w:lvlText w:val="o"/>
      <w:lvlJc w:val="left"/>
      <w:pPr>
        <w:ind w:left="3600" w:hanging="360"/>
      </w:pPr>
      <w:rPr>
        <w:rFonts w:ascii="Courier New" w:hAnsi="Courier New" w:cs="Courier New" w:hint="default"/>
      </w:rPr>
    </w:lvl>
    <w:lvl w:ilvl="5" w:tplc="1D940C8C" w:tentative="1">
      <w:start w:val="1"/>
      <w:numFmt w:val="bullet"/>
      <w:lvlText w:val=""/>
      <w:lvlJc w:val="left"/>
      <w:pPr>
        <w:ind w:left="4320" w:hanging="360"/>
      </w:pPr>
      <w:rPr>
        <w:rFonts w:ascii="Wingdings" w:hAnsi="Wingdings" w:hint="default"/>
      </w:rPr>
    </w:lvl>
    <w:lvl w:ilvl="6" w:tplc="C690F454" w:tentative="1">
      <w:start w:val="1"/>
      <w:numFmt w:val="bullet"/>
      <w:lvlText w:val=""/>
      <w:lvlJc w:val="left"/>
      <w:pPr>
        <w:ind w:left="5040" w:hanging="360"/>
      </w:pPr>
      <w:rPr>
        <w:rFonts w:ascii="Symbol" w:hAnsi="Symbol" w:hint="default"/>
      </w:rPr>
    </w:lvl>
    <w:lvl w:ilvl="7" w:tplc="BD725C30" w:tentative="1">
      <w:start w:val="1"/>
      <w:numFmt w:val="bullet"/>
      <w:lvlText w:val="o"/>
      <w:lvlJc w:val="left"/>
      <w:pPr>
        <w:ind w:left="5760" w:hanging="360"/>
      </w:pPr>
      <w:rPr>
        <w:rFonts w:ascii="Courier New" w:hAnsi="Courier New" w:cs="Courier New" w:hint="default"/>
      </w:rPr>
    </w:lvl>
    <w:lvl w:ilvl="8" w:tplc="27648538" w:tentative="1">
      <w:start w:val="1"/>
      <w:numFmt w:val="bullet"/>
      <w:lvlText w:val=""/>
      <w:lvlJc w:val="left"/>
      <w:pPr>
        <w:ind w:left="6480" w:hanging="360"/>
      </w:pPr>
      <w:rPr>
        <w:rFonts w:ascii="Wingdings" w:hAnsi="Wingdings" w:hint="default"/>
      </w:rPr>
    </w:lvl>
  </w:abstractNum>
  <w:abstractNum w:abstractNumId="21">
    <w:nsid w:val="480E1133"/>
    <w:multiLevelType w:val="hybridMultilevel"/>
    <w:tmpl w:val="04D0E160"/>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DE27A6"/>
    <w:multiLevelType w:val="hybridMultilevel"/>
    <w:tmpl w:val="2C4A7E02"/>
    <w:lvl w:ilvl="0" w:tplc="F614E5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504481"/>
    <w:multiLevelType w:val="hybridMultilevel"/>
    <w:tmpl w:val="A2283F76"/>
    <w:lvl w:ilvl="0" w:tplc="F614E594">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4">
    <w:nsid w:val="4FC74DEF"/>
    <w:multiLevelType w:val="hybridMultilevel"/>
    <w:tmpl w:val="10C225F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B419F1"/>
    <w:multiLevelType w:val="hybridMultilevel"/>
    <w:tmpl w:val="BBA439C8"/>
    <w:lvl w:ilvl="0" w:tplc="F614E594">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925B5C"/>
    <w:multiLevelType w:val="hybridMultilevel"/>
    <w:tmpl w:val="F8707D3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F56DF8"/>
    <w:multiLevelType w:val="hybridMultilevel"/>
    <w:tmpl w:val="2152A6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5C893B4C"/>
    <w:multiLevelType w:val="hybridMultilevel"/>
    <w:tmpl w:val="B82042D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nsid w:val="61FB310C"/>
    <w:multiLevelType w:val="hybridMultilevel"/>
    <w:tmpl w:val="ABEAD284"/>
    <w:lvl w:ilvl="0" w:tplc="76368B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A25F3E"/>
    <w:multiLevelType w:val="hybridMultilevel"/>
    <w:tmpl w:val="3A9AB4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7E22747"/>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9703467"/>
    <w:multiLevelType w:val="hybridMultilevel"/>
    <w:tmpl w:val="1866652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9934A9"/>
    <w:multiLevelType w:val="hybridMultilevel"/>
    <w:tmpl w:val="E250ACDC"/>
    <w:lvl w:ilvl="0" w:tplc="D8E42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0"/>
  </w:num>
  <w:num w:numId="6">
    <w:abstractNumId w:val="29"/>
  </w:num>
  <w:num w:numId="7">
    <w:abstractNumId w:val="16"/>
  </w:num>
  <w:num w:numId="8">
    <w:abstractNumId w:val="17"/>
  </w:num>
  <w:num w:numId="9">
    <w:abstractNumId w:val="35"/>
  </w:num>
  <w:num w:numId="10">
    <w:abstractNumId w:val="15"/>
  </w:num>
  <w:num w:numId="11">
    <w:abstractNumId w:val="36"/>
  </w:num>
  <w:num w:numId="12">
    <w:abstractNumId w:val="2"/>
  </w:num>
  <w:num w:numId="13">
    <w:abstractNumId w:val="12"/>
  </w:num>
  <w:num w:numId="14">
    <w:abstractNumId w:val="31"/>
  </w:num>
  <w:num w:numId="15">
    <w:abstractNumId w:val="1"/>
  </w:num>
  <w:num w:numId="16">
    <w:abstractNumId w:val="6"/>
  </w:num>
  <w:num w:numId="17">
    <w:abstractNumId w:val="7"/>
  </w:num>
  <w:num w:numId="18">
    <w:abstractNumId w:val="3"/>
  </w:num>
  <w:num w:numId="19">
    <w:abstractNumId w:val="9"/>
  </w:num>
  <w:num w:numId="20">
    <w:abstractNumId w:val="11"/>
  </w:num>
  <w:num w:numId="21">
    <w:abstractNumId w:val="33"/>
  </w:num>
  <w:num w:numId="22">
    <w:abstractNumId w:val="14"/>
  </w:num>
  <w:num w:numId="23">
    <w:abstractNumId w:val="19"/>
  </w:num>
  <w:num w:numId="24">
    <w:abstractNumId w:val="27"/>
  </w:num>
  <w:num w:numId="25">
    <w:abstractNumId w:val="0"/>
  </w:num>
  <w:num w:numId="26">
    <w:abstractNumId w:val="10"/>
  </w:num>
  <w:num w:numId="27">
    <w:abstractNumId w:val="22"/>
  </w:num>
  <w:num w:numId="28">
    <w:abstractNumId w:val="24"/>
  </w:num>
  <w:num w:numId="29">
    <w:abstractNumId w:val="34"/>
  </w:num>
  <w:num w:numId="30">
    <w:abstractNumId w:val="23"/>
  </w:num>
  <w:num w:numId="31">
    <w:abstractNumId w:val="21"/>
  </w:num>
  <w:num w:numId="32">
    <w:abstractNumId w:val="18"/>
  </w:num>
  <w:num w:numId="33">
    <w:abstractNumId w:val="4"/>
  </w:num>
  <w:num w:numId="34">
    <w:abstractNumId w:val="8"/>
  </w:num>
  <w:num w:numId="35">
    <w:abstractNumId w:val="32"/>
  </w:num>
  <w:num w:numId="36">
    <w:abstractNumId w:val="5"/>
  </w:num>
  <w:num w:numId="37">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96ADE"/>
    <w:rsid w:val="00002F2D"/>
    <w:rsid w:val="0000369D"/>
    <w:rsid w:val="00004DFC"/>
    <w:rsid w:val="000063DA"/>
    <w:rsid w:val="00013AB0"/>
    <w:rsid w:val="00016CD8"/>
    <w:rsid w:val="00021A01"/>
    <w:rsid w:val="0003198D"/>
    <w:rsid w:val="0003265E"/>
    <w:rsid w:val="00044A94"/>
    <w:rsid w:val="00045103"/>
    <w:rsid w:val="00047295"/>
    <w:rsid w:val="0005068B"/>
    <w:rsid w:val="000542F5"/>
    <w:rsid w:val="000603BE"/>
    <w:rsid w:val="00060C31"/>
    <w:rsid w:val="00061842"/>
    <w:rsid w:val="00062E62"/>
    <w:rsid w:val="00065D36"/>
    <w:rsid w:val="000662B6"/>
    <w:rsid w:val="0006759D"/>
    <w:rsid w:val="000675AD"/>
    <w:rsid w:val="000738F5"/>
    <w:rsid w:val="0008431A"/>
    <w:rsid w:val="0009356F"/>
    <w:rsid w:val="00094030"/>
    <w:rsid w:val="0009483E"/>
    <w:rsid w:val="0009655E"/>
    <w:rsid w:val="000A13F7"/>
    <w:rsid w:val="000A209E"/>
    <w:rsid w:val="000A2CFA"/>
    <w:rsid w:val="000B2F47"/>
    <w:rsid w:val="000B3BB0"/>
    <w:rsid w:val="000C0D2B"/>
    <w:rsid w:val="000D36A9"/>
    <w:rsid w:val="000D6DCE"/>
    <w:rsid w:val="000F080B"/>
    <w:rsid w:val="000F1758"/>
    <w:rsid w:val="000F40AB"/>
    <w:rsid w:val="00107865"/>
    <w:rsid w:val="0011001B"/>
    <w:rsid w:val="00111957"/>
    <w:rsid w:val="00115C22"/>
    <w:rsid w:val="00116632"/>
    <w:rsid w:val="00120513"/>
    <w:rsid w:val="00127103"/>
    <w:rsid w:val="00133B2B"/>
    <w:rsid w:val="001374F2"/>
    <w:rsid w:val="0013759C"/>
    <w:rsid w:val="00141D6B"/>
    <w:rsid w:val="001451B9"/>
    <w:rsid w:val="001469D3"/>
    <w:rsid w:val="0015083A"/>
    <w:rsid w:val="00153EDC"/>
    <w:rsid w:val="001553BC"/>
    <w:rsid w:val="00161593"/>
    <w:rsid w:val="001620F7"/>
    <w:rsid w:val="001708B5"/>
    <w:rsid w:val="00171BBD"/>
    <w:rsid w:val="00183CC9"/>
    <w:rsid w:val="0018503A"/>
    <w:rsid w:val="00186927"/>
    <w:rsid w:val="001937AD"/>
    <w:rsid w:val="001955F6"/>
    <w:rsid w:val="001972CC"/>
    <w:rsid w:val="001A1139"/>
    <w:rsid w:val="001A2BAD"/>
    <w:rsid w:val="001A429C"/>
    <w:rsid w:val="001B1D38"/>
    <w:rsid w:val="001C3A17"/>
    <w:rsid w:val="001C44EF"/>
    <w:rsid w:val="001C48DE"/>
    <w:rsid w:val="001C6974"/>
    <w:rsid w:val="001C78D6"/>
    <w:rsid w:val="001C79A0"/>
    <w:rsid w:val="001E001A"/>
    <w:rsid w:val="001E594F"/>
    <w:rsid w:val="001E68C4"/>
    <w:rsid w:val="001F0344"/>
    <w:rsid w:val="00201B80"/>
    <w:rsid w:val="002054F1"/>
    <w:rsid w:val="00207EE8"/>
    <w:rsid w:val="00211624"/>
    <w:rsid w:val="002130FA"/>
    <w:rsid w:val="0021424F"/>
    <w:rsid w:val="00215FEF"/>
    <w:rsid w:val="00221739"/>
    <w:rsid w:val="00221EBC"/>
    <w:rsid w:val="00226823"/>
    <w:rsid w:val="0023001B"/>
    <w:rsid w:val="00230842"/>
    <w:rsid w:val="0023312A"/>
    <w:rsid w:val="0023525A"/>
    <w:rsid w:val="002361F2"/>
    <w:rsid w:val="002362B3"/>
    <w:rsid w:val="0024093D"/>
    <w:rsid w:val="00243359"/>
    <w:rsid w:val="002436B6"/>
    <w:rsid w:val="002445B0"/>
    <w:rsid w:val="0024538F"/>
    <w:rsid w:val="00246DC2"/>
    <w:rsid w:val="0025082E"/>
    <w:rsid w:val="0025400E"/>
    <w:rsid w:val="00267D17"/>
    <w:rsid w:val="002725A0"/>
    <w:rsid w:val="00273872"/>
    <w:rsid w:val="00276673"/>
    <w:rsid w:val="0028046B"/>
    <w:rsid w:val="00283A6D"/>
    <w:rsid w:val="00286BC6"/>
    <w:rsid w:val="002870CF"/>
    <w:rsid w:val="0029288D"/>
    <w:rsid w:val="002946D2"/>
    <w:rsid w:val="002953E2"/>
    <w:rsid w:val="00296B01"/>
    <w:rsid w:val="002A0825"/>
    <w:rsid w:val="002A0FAC"/>
    <w:rsid w:val="002A4500"/>
    <w:rsid w:val="002A477A"/>
    <w:rsid w:val="002A492B"/>
    <w:rsid w:val="002A55A1"/>
    <w:rsid w:val="002B2A38"/>
    <w:rsid w:val="002B2A96"/>
    <w:rsid w:val="002C1AA0"/>
    <w:rsid w:val="002C774F"/>
    <w:rsid w:val="002D12CD"/>
    <w:rsid w:val="002D3633"/>
    <w:rsid w:val="002D4203"/>
    <w:rsid w:val="002D63F5"/>
    <w:rsid w:val="002D79F1"/>
    <w:rsid w:val="002E215C"/>
    <w:rsid w:val="002E2CA9"/>
    <w:rsid w:val="002E2FEA"/>
    <w:rsid w:val="002E44F0"/>
    <w:rsid w:val="002E5DA7"/>
    <w:rsid w:val="002E6373"/>
    <w:rsid w:val="002E77C6"/>
    <w:rsid w:val="002E77E8"/>
    <w:rsid w:val="002F735D"/>
    <w:rsid w:val="002F7691"/>
    <w:rsid w:val="00300A3B"/>
    <w:rsid w:val="00301046"/>
    <w:rsid w:val="00304684"/>
    <w:rsid w:val="00304E6C"/>
    <w:rsid w:val="00305D43"/>
    <w:rsid w:val="00307FF3"/>
    <w:rsid w:val="00314680"/>
    <w:rsid w:val="00315617"/>
    <w:rsid w:val="00316DD7"/>
    <w:rsid w:val="003179CB"/>
    <w:rsid w:val="00317DF3"/>
    <w:rsid w:val="00323C81"/>
    <w:rsid w:val="00326E89"/>
    <w:rsid w:val="00331D12"/>
    <w:rsid w:val="003440DE"/>
    <w:rsid w:val="00346E1D"/>
    <w:rsid w:val="003470B6"/>
    <w:rsid w:val="00347C96"/>
    <w:rsid w:val="003541D3"/>
    <w:rsid w:val="0036157B"/>
    <w:rsid w:val="00362BE5"/>
    <w:rsid w:val="003641D1"/>
    <w:rsid w:val="00371E7C"/>
    <w:rsid w:val="00373FAF"/>
    <w:rsid w:val="00376529"/>
    <w:rsid w:val="00380E4F"/>
    <w:rsid w:val="00384600"/>
    <w:rsid w:val="00385A1C"/>
    <w:rsid w:val="00390D6C"/>
    <w:rsid w:val="00393A91"/>
    <w:rsid w:val="003A3688"/>
    <w:rsid w:val="003A5388"/>
    <w:rsid w:val="003A744A"/>
    <w:rsid w:val="003B3FAC"/>
    <w:rsid w:val="003B7813"/>
    <w:rsid w:val="003C11FB"/>
    <w:rsid w:val="003C1CBE"/>
    <w:rsid w:val="003C3A33"/>
    <w:rsid w:val="003C7DE3"/>
    <w:rsid w:val="003D55FD"/>
    <w:rsid w:val="003D5DC0"/>
    <w:rsid w:val="003D7215"/>
    <w:rsid w:val="003D7459"/>
    <w:rsid w:val="003D7E39"/>
    <w:rsid w:val="003E5EC5"/>
    <w:rsid w:val="003E7CB4"/>
    <w:rsid w:val="003F5C0D"/>
    <w:rsid w:val="003F624A"/>
    <w:rsid w:val="00400D29"/>
    <w:rsid w:val="00402414"/>
    <w:rsid w:val="00402BEA"/>
    <w:rsid w:val="00410F86"/>
    <w:rsid w:val="00414A9F"/>
    <w:rsid w:val="00416A23"/>
    <w:rsid w:val="00430DC4"/>
    <w:rsid w:val="004356B7"/>
    <w:rsid w:val="00436216"/>
    <w:rsid w:val="0043796B"/>
    <w:rsid w:val="00437D54"/>
    <w:rsid w:val="004406D5"/>
    <w:rsid w:val="00444E03"/>
    <w:rsid w:val="00447562"/>
    <w:rsid w:val="004503FA"/>
    <w:rsid w:val="00450A88"/>
    <w:rsid w:val="0045411C"/>
    <w:rsid w:val="0045760E"/>
    <w:rsid w:val="00461511"/>
    <w:rsid w:val="00470C01"/>
    <w:rsid w:val="00473FF4"/>
    <w:rsid w:val="0047435D"/>
    <w:rsid w:val="00476457"/>
    <w:rsid w:val="004814D8"/>
    <w:rsid w:val="00481FFC"/>
    <w:rsid w:val="00484158"/>
    <w:rsid w:val="004868B0"/>
    <w:rsid w:val="0048769E"/>
    <w:rsid w:val="00487EBD"/>
    <w:rsid w:val="004A1C49"/>
    <w:rsid w:val="004A25EC"/>
    <w:rsid w:val="004A2D7D"/>
    <w:rsid w:val="004A4206"/>
    <w:rsid w:val="004A7BAC"/>
    <w:rsid w:val="004B177F"/>
    <w:rsid w:val="004B2BD3"/>
    <w:rsid w:val="004B383D"/>
    <w:rsid w:val="004B4E60"/>
    <w:rsid w:val="004C27D9"/>
    <w:rsid w:val="004D6ACB"/>
    <w:rsid w:val="004E029C"/>
    <w:rsid w:val="004E029F"/>
    <w:rsid w:val="004E03CE"/>
    <w:rsid w:val="004E0412"/>
    <w:rsid w:val="004E43AF"/>
    <w:rsid w:val="004E489E"/>
    <w:rsid w:val="004E5F16"/>
    <w:rsid w:val="004F680A"/>
    <w:rsid w:val="004F6A26"/>
    <w:rsid w:val="0050304C"/>
    <w:rsid w:val="00506EFA"/>
    <w:rsid w:val="00512F84"/>
    <w:rsid w:val="00522CF8"/>
    <w:rsid w:val="005261FC"/>
    <w:rsid w:val="00532057"/>
    <w:rsid w:val="00533689"/>
    <w:rsid w:val="00541581"/>
    <w:rsid w:val="0054223D"/>
    <w:rsid w:val="00545716"/>
    <w:rsid w:val="00545B6E"/>
    <w:rsid w:val="00546ADC"/>
    <w:rsid w:val="00556197"/>
    <w:rsid w:val="00560045"/>
    <w:rsid w:val="00563500"/>
    <w:rsid w:val="005638B9"/>
    <w:rsid w:val="005668FF"/>
    <w:rsid w:val="00567E52"/>
    <w:rsid w:val="00577CB3"/>
    <w:rsid w:val="00581476"/>
    <w:rsid w:val="00591B86"/>
    <w:rsid w:val="00592915"/>
    <w:rsid w:val="005953D4"/>
    <w:rsid w:val="005969BC"/>
    <w:rsid w:val="005A282B"/>
    <w:rsid w:val="005A2B10"/>
    <w:rsid w:val="005A4AD3"/>
    <w:rsid w:val="005A59CE"/>
    <w:rsid w:val="005A6A20"/>
    <w:rsid w:val="005B014F"/>
    <w:rsid w:val="005B1D61"/>
    <w:rsid w:val="005B2C2E"/>
    <w:rsid w:val="005B3FF8"/>
    <w:rsid w:val="005B65BF"/>
    <w:rsid w:val="005B6B99"/>
    <w:rsid w:val="005C2D07"/>
    <w:rsid w:val="005C7295"/>
    <w:rsid w:val="005D0D96"/>
    <w:rsid w:val="005D2C1D"/>
    <w:rsid w:val="005D418A"/>
    <w:rsid w:val="005D7E26"/>
    <w:rsid w:val="005E0F0B"/>
    <w:rsid w:val="005E2953"/>
    <w:rsid w:val="005E6368"/>
    <w:rsid w:val="005F1056"/>
    <w:rsid w:val="005F484E"/>
    <w:rsid w:val="005F529E"/>
    <w:rsid w:val="005F68B0"/>
    <w:rsid w:val="00604814"/>
    <w:rsid w:val="00605DA7"/>
    <w:rsid w:val="0060716A"/>
    <w:rsid w:val="00607973"/>
    <w:rsid w:val="00611179"/>
    <w:rsid w:val="00614824"/>
    <w:rsid w:val="006166B6"/>
    <w:rsid w:val="0062115A"/>
    <w:rsid w:val="00622B8D"/>
    <w:rsid w:val="00644D94"/>
    <w:rsid w:val="00653FCB"/>
    <w:rsid w:val="00654488"/>
    <w:rsid w:val="0066478E"/>
    <w:rsid w:val="0066516A"/>
    <w:rsid w:val="00667BB7"/>
    <w:rsid w:val="00671943"/>
    <w:rsid w:val="00672968"/>
    <w:rsid w:val="00684D0D"/>
    <w:rsid w:val="00686DA7"/>
    <w:rsid w:val="0068714A"/>
    <w:rsid w:val="00687570"/>
    <w:rsid w:val="006928DD"/>
    <w:rsid w:val="00697107"/>
    <w:rsid w:val="006A0C3D"/>
    <w:rsid w:val="006A1344"/>
    <w:rsid w:val="006A1A8D"/>
    <w:rsid w:val="006A39F2"/>
    <w:rsid w:val="006A4D21"/>
    <w:rsid w:val="006B0BB5"/>
    <w:rsid w:val="006B1EDF"/>
    <w:rsid w:val="006B2CFE"/>
    <w:rsid w:val="006B3DEF"/>
    <w:rsid w:val="006B7C54"/>
    <w:rsid w:val="006C2FD1"/>
    <w:rsid w:val="006C4691"/>
    <w:rsid w:val="006D1D50"/>
    <w:rsid w:val="006D3A2F"/>
    <w:rsid w:val="006D52AC"/>
    <w:rsid w:val="006D62D5"/>
    <w:rsid w:val="006E590B"/>
    <w:rsid w:val="006E5B2D"/>
    <w:rsid w:val="006E75BF"/>
    <w:rsid w:val="006E7E77"/>
    <w:rsid w:val="006F1FE6"/>
    <w:rsid w:val="006F4566"/>
    <w:rsid w:val="00702AD5"/>
    <w:rsid w:val="00703020"/>
    <w:rsid w:val="007042C1"/>
    <w:rsid w:val="00705749"/>
    <w:rsid w:val="00706B9A"/>
    <w:rsid w:val="00706D35"/>
    <w:rsid w:val="00723321"/>
    <w:rsid w:val="00727822"/>
    <w:rsid w:val="00734ABF"/>
    <w:rsid w:val="00742087"/>
    <w:rsid w:val="00745C3C"/>
    <w:rsid w:val="0075355B"/>
    <w:rsid w:val="00761DEC"/>
    <w:rsid w:val="00771530"/>
    <w:rsid w:val="0077420E"/>
    <w:rsid w:val="00780C1F"/>
    <w:rsid w:val="007810CC"/>
    <w:rsid w:val="00781230"/>
    <w:rsid w:val="0078184E"/>
    <w:rsid w:val="00783FE8"/>
    <w:rsid w:val="007904B8"/>
    <w:rsid w:val="00792818"/>
    <w:rsid w:val="007962AB"/>
    <w:rsid w:val="007B0B42"/>
    <w:rsid w:val="007B21FE"/>
    <w:rsid w:val="007B2DB7"/>
    <w:rsid w:val="007B579B"/>
    <w:rsid w:val="007B68EF"/>
    <w:rsid w:val="007C0D5E"/>
    <w:rsid w:val="007C38B3"/>
    <w:rsid w:val="007D062A"/>
    <w:rsid w:val="007D6423"/>
    <w:rsid w:val="007E69FE"/>
    <w:rsid w:val="007F106F"/>
    <w:rsid w:val="007F3A93"/>
    <w:rsid w:val="007F59F1"/>
    <w:rsid w:val="007F5D39"/>
    <w:rsid w:val="00800F6D"/>
    <w:rsid w:val="00803FBF"/>
    <w:rsid w:val="0081159A"/>
    <w:rsid w:val="00811775"/>
    <w:rsid w:val="0081190B"/>
    <w:rsid w:val="00815CAD"/>
    <w:rsid w:val="00821FC8"/>
    <w:rsid w:val="008243FE"/>
    <w:rsid w:val="0082446F"/>
    <w:rsid w:val="0082770B"/>
    <w:rsid w:val="00833871"/>
    <w:rsid w:val="00840181"/>
    <w:rsid w:val="00840A16"/>
    <w:rsid w:val="008427EC"/>
    <w:rsid w:val="00847828"/>
    <w:rsid w:val="00851B91"/>
    <w:rsid w:val="008529CE"/>
    <w:rsid w:val="00855DA7"/>
    <w:rsid w:val="0085668A"/>
    <w:rsid w:val="008618BE"/>
    <w:rsid w:val="008630BA"/>
    <w:rsid w:val="00863DF2"/>
    <w:rsid w:val="008659BB"/>
    <w:rsid w:val="00865A4A"/>
    <w:rsid w:val="00866DE0"/>
    <w:rsid w:val="008730D4"/>
    <w:rsid w:val="00873C6D"/>
    <w:rsid w:val="0087478D"/>
    <w:rsid w:val="00877082"/>
    <w:rsid w:val="0087762D"/>
    <w:rsid w:val="00884397"/>
    <w:rsid w:val="00885725"/>
    <w:rsid w:val="0089024B"/>
    <w:rsid w:val="00892082"/>
    <w:rsid w:val="00895F06"/>
    <w:rsid w:val="008975B9"/>
    <w:rsid w:val="008A37BA"/>
    <w:rsid w:val="008A3D0E"/>
    <w:rsid w:val="008A619A"/>
    <w:rsid w:val="008B0AA5"/>
    <w:rsid w:val="008B3307"/>
    <w:rsid w:val="008B7189"/>
    <w:rsid w:val="008C2ABC"/>
    <w:rsid w:val="008C600D"/>
    <w:rsid w:val="008C6569"/>
    <w:rsid w:val="008C7380"/>
    <w:rsid w:val="008C7F93"/>
    <w:rsid w:val="008D106B"/>
    <w:rsid w:val="008D2C69"/>
    <w:rsid w:val="008E0DED"/>
    <w:rsid w:val="008E130F"/>
    <w:rsid w:val="008E234B"/>
    <w:rsid w:val="008E6811"/>
    <w:rsid w:val="008E6C74"/>
    <w:rsid w:val="008F036B"/>
    <w:rsid w:val="008F2922"/>
    <w:rsid w:val="008F2F72"/>
    <w:rsid w:val="008F6009"/>
    <w:rsid w:val="008F7C29"/>
    <w:rsid w:val="0090415F"/>
    <w:rsid w:val="00905C8C"/>
    <w:rsid w:val="00911F52"/>
    <w:rsid w:val="009151EA"/>
    <w:rsid w:val="009156B7"/>
    <w:rsid w:val="0091596B"/>
    <w:rsid w:val="00916DC3"/>
    <w:rsid w:val="00922199"/>
    <w:rsid w:val="00922891"/>
    <w:rsid w:val="00923DF7"/>
    <w:rsid w:val="00934C39"/>
    <w:rsid w:val="00936638"/>
    <w:rsid w:val="0094245B"/>
    <w:rsid w:val="00945791"/>
    <w:rsid w:val="00946612"/>
    <w:rsid w:val="009502E0"/>
    <w:rsid w:val="009506EB"/>
    <w:rsid w:val="0095404E"/>
    <w:rsid w:val="0095738A"/>
    <w:rsid w:val="00961A1C"/>
    <w:rsid w:val="00962C08"/>
    <w:rsid w:val="00967E08"/>
    <w:rsid w:val="00971224"/>
    <w:rsid w:val="009768E4"/>
    <w:rsid w:val="009A3F12"/>
    <w:rsid w:val="009A5812"/>
    <w:rsid w:val="009B1574"/>
    <w:rsid w:val="009B349B"/>
    <w:rsid w:val="009B424A"/>
    <w:rsid w:val="009B5DE0"/>
    <w:rsid w:val="009C3E69"/>
    <w:rsid w:val="009C49F4"/>
    <w:rsid w:val="009C6650"/>
    <w:rsid w:val="009D0F18"/>
    <w:rsid w:val="009D7515"/>
    <w:rsid w:val="009E202D"/>
    <w:rsid w:val="009E3756"/>
    <w:rsid w:val="009E6499"/>
    <w:rsid w:val="009F3F2B"/>
    <w:rsid w:val="009F412C"/>
    <w:rsid w:val="009F5DBC"/>
    <w:rsid w:val="00A055C4"/>
    <w:rsid w:val="00A1076C"/>
    <w:rsid w:val="00A152BF"/>
    <w:rsid w:val="00A2146F"/>
    <w:rsid w:val="00A21646"/>
    <w:rsid w:val="00A217EF"/>
    <w:rsid w:val="00A21D29"/>
    <w:rsid w:val="00A22D04"/>
    <w:rsid w:val="00A24D1E"/>
    <w:rsid w:val="00A255C6"/>
    <w:rsid w:val="00A25AE0"/>
    <w:rsid w:val="00A25D34"/>
    <w:rsid w:val="00A31664"/>
    <w:rsid w:val="00A32D0B"/>
    <w:rsid w:val="00A33D61"/>
    <w:rsid w:val="00A342DC"/>
    <w:rsid w:val="00A34B0E"/>
    <w:rsid w:val="00A35AEC"/>
    <w:rsid w:val="00A432F4"/>
    <w:rsid w:val="00A53410"/>
    <w:rsid w:val="00A60B05"/>
    <w:rsid w:val="00A6411C"/>
    <w:rsid w:val="00A70D1E"/>
    <w:rsid w:val="00A7269F"/>
    <w:rsid w:val="00A72FB8"/>
    <w:rsid w:val="00A74E11"/>
    <w:rsid w:val="00A93159"/>
    <w:rsid w:val="00A94E64"/>
    <w:rsid w:val="00AA1DB9"/>
    <w:rsid w:val="00AA20AE"/>
    <w:rsid w:val="00AA33DE"/>
    <w:rsid w:val="00AA533A"/>
    <w:rsid w:val="00AB0250"/>
    <w:rsid w:val="00AB3FCE"/>
    <w:rsid w:val="00AB6B39"/>
    <w:rsid w:val="00AC18D7"/>
    <w:rsid w:val="00AD03F9"/>
    <w:rsid w:val="00AD48C7"/>
    <w:rsid w:val="00AD4E0E"/>
    <w:rsid w:val="00AD5327"/>
    <w:rsid w:val="00AF09CC"/>
    <w:rsid w:val="00AF0B77"/>
    <w:rsid w:val="00AF1F97"/>
    <w:rsid w:val="00AF2930"/>
    <w:rsid w:val="00AF5A35"/>
    <w:rsid w:val="00AF630D"/>
    <w:rsid w:val="00AF76D7"/>
    <w:rsid w:val="00AF7E7E"/>
    <w:rsid w:val="00B00A95"/>
    <w:rsid w:val="00B00CAF"/>
    <w:rsid w:val="00B04042"/>
    <w:rsid w:val="00B04902"/>
    <w:rsid w:val="00B06523"/>
    <w:rsid w:val="00B16F3C"/>
    <w:rsid w:val="00B179CC"/>
    <w:rsid w:val="00B3028F"/>
    <w:rsid w:val="00B32F3C"/>
    <w:rsid w:val="00B34A32"/>
    <w:rsid w:val="00B371F0"/>
    <w:rsid w:val="00B41330"/>
    <w:rsid w:val="00B42257"/>
    <w:rsid w:val="00B46F56"/>
    <w:rsid w:val="00B54DAE"/>
    <w:rsid w:val="00B56777"/>
    <w:rsid w:val="00B57FA0"/>
    <w:rsid w:val="00B66E86"/>
    <w:rsid w:val="00B70171"/>
    <w:rsid w:val="00B745C7"/>
    <w:rsid w:val="00B74611"/>
    <w:rsid w:val="00B7467D"/>
    <w:rsid w:val="00B7475B"/>
    <w:rsid w:val="00B80730"/>
    <w:rsid w:val="00B935B0"/>
    <w:rsid w:val="00B947FE"/>
    <w:rsid w:val="00BA5350"/>
    <w:rsid w:val="00BB1B04"/>
    <w:rsid w:val="00BB355B"/>
    <w:rsid w:val="00BC1E49"/>
    <w:rsid w:val="00BC56CB"/>
    <w:rsid w:val="00BC5963"/>
    <w:rsid w:val="00BD2973"/>
    <w:rsid w:val="00BD6BE6"/>
    <w:rsid w:val="00BE1F21"/>
    <w:rsid w:val="00BE2DE1"/>
    <w:rsid w:val="00BE4B61"/>
    <w:rsid w:val="00BF4F74"/>
    <w:rsid w:val="00BF69FB"/>
    <w:rsid w:val="00BF76D2"/>
    <w:rsid w:val="00C02A4D"/>
    <w:rsid w:val="00C04625"/>
    <w:rsid w:val="00C047F7"/>
    <w:rsid w:val="00C12089"/>
    <w:rsid w:val="00C120FB"/>
    <w:rsid w:val="00C13DB7"/>
    <w:rsid w:val="00C158FE"/>
    <w:rsid w:val="00C15BAB"/>
    <w:rsid w:val="00C220DA"/>
    <w:rsid w:val="00C26AAD"/>
    <w:rsid w:val="00C35C80"/>
    <w:rsid w:val="00C35E68"/>
    <w:rsid w:val="00C422E0"/>
    <w:rsid w:val="00C45285"/>
    <w:rsid w:val="00C46AEE"/>
    <w:rsid w:val="00C578AF"/>
    <w:rsid w:val="00C61E97"/>
    <w:rsid w:val="00C62F0F"/>
    <w:rsid w:val="00C63236"/>
    <w:rsid w:val="00C64162"/>
    <w:rsid w:val="00C70817"/>
    <w:rsid w:val="00C7371F"/>
    <w:rsid w:val="00C83A30"/>
    <w:rsid w:val="00C83D74"/>
    <w:rsid w:val="00C85099"/>
    <w:rsid w:val="00C862AA"/>
    <w:rsid w:val="00C90CF1"/>
    <w:rsid w:val="00C91DCB"/>
    <w:rsid w:val="00C9209E"/>
    <w:rsid w:val="00C96BED"/>
    <w:rsid w:val="00CA0D26"/>
    <w:rsid w:val="00CA4BA0"/>
    <w:rsid w:val="00CB62A0"/>
    <w:rsid w:val="00CC1F72"/>
    <w:rsid w:val="00CC3584"/>
    <w:rsid w:val="00CC7F32"/>
    <w:rsid w:val="00CD3260"/>
    <w:rsid w:val="00CE0D33"/>
    <w:rsid w:val="00CE5E1A"/>
    <w:rsid w:val="00CE7DF2"/>
    <w:rsid w:val="00CF1CAB"/>
    <w:rsid w:val="00CF2770"/>
    <w:rsid w:val="00CF2D4B"/>
    <w:rsid w:val="00D015E5"/>
    <w:rsid w:val="00D02D78"/>
    <w:rsid w:val="00D113D0"/>
    <w:rsid w:val="00D1254E"/>
    <w:rsid w:val="00D16287"/>
    <w:rsid w:val="00D200B4"/>
    <w:rsid w:val="00D20588"/>
    <w:rsid w:val="00D23857"/>
    <w:rsid w:val="00D24E7D"/>
    <w:rsid w:val="00D32397"/>
    <w:rsid w:val="00D34A69"/>
    <w:rsid w:val="00D5131E"/>
    <w:rsid w:val="00D60648"/>
    <w:rsid w:val="00D608E0"/>
    <w:rsid w:val="00D6378A"/>
    <w:rsid w:val="00D727A7"/>
    <w:rsid w:val="00D7598B"/>
    <w:rsid w:val="00D75A8C"/>
    <w:rsid w:val="00D91316"/>
    <w:rsid w:val="00DA0B14"/>
    <w:rsid w:val="00DA0FEA"/>
    <w:rsid w:val="00DA2652"/>
    <w:rsid w:val="00DA54B0"/>
    <w:rsid w:val="00DB2C4B"/>
    <w:rsid w:val="00DB56C4"/>
    <w:rsid w:val="00DB61CC"/>
    <w:rsid w:val="00DB7661"/>
    <w:rsid w:val="00DB7FB1"/>
    <w:rsid w:val="00DD6684"/>
    <w:rsid w:val="00DE15E8"/>
    <w:rsid w:val="00DE2512"/>
    <w:rsid w:val="00DE3055"/>
    <w:rsid w:val="00DE32BB"/>
    <w:rsid w:val="00DE41F6"/>
    <w:rsid w:val="00DE56BD"/>
    <w:rsid w:val="00DF0597"/>
    <w:rsid w:val="00DF0D0A"/>
    <w:rsid w:val="00DF149C"/>
    <w:rsid w:val="00DF7989"/>
    <w:rsid w:val="00E01D24"/>
    <w:rsid w:val="00E02041"/>
    <w:rsid w:val="00E076D3"/>
    <w:rsid w:val="00E10736"/>
    <w:rsid w:val="00E1318F"/>
    <w:rsid w:val="00E1760C"/>
    <w:rsid w:val="00E25FEC"/>
    <w:rsid w:val="00E324E5"/>
    <w:rsid w:val="00E327CA"/>
    <w:rsid w:val="00E36C04"/>
    <w:rsid w:val="00E37E62"/>
    <w:rsid w:val="00E4074E"/>
    <w:rsid w:val="00E42761"/>
    <w:rsid w:val="00E452DD"/>
    <w:rsid w:val="00E47FE6"/>
    <w:rsid w:val="00E505AC"/>
    <w:rsid w:val="00E5168A"/>
    <w:rsid w:val="00E60D34"/>
    <w:rsid w:val="00E6478A"/>
    <w:rsid w:val="00E64811"/>
    <w:rsid w:val="00E718B5"/>
    <w:rsid w:val="00E81425"/>
    <w:rsid w:val="00E83701"/>
    <w:rsid w:val="00E84F56"/>
    <w:rsid w:val="00E94C4C"/>
    <w:rsid w:val="00E95FC4"/>
    <w:rsid w:val="00E96ADE"/>
    <w:rsid w:val="00EA1E6C"/>
    <w:rsid w:val="00EA2A31"/>
    <w:rsid w:val="00EA5DAF"/>
    <w:rsid w:val="00EA5F7C"/>
    <w:rsid w:val="00EA62AB"/>
    <w:rsid w:val="00EA79B6"/>
    <w:rsid w:val="00EB30CF"/>
    <w:rsid w:val="00EB7A36"/>
    <w:rsid w:val="00EC2232"/>
    <w:rsid w:val="00EC4155"/>
    <w:rsid w:val="00EC5088"/>
    <w:rsid w:val="00ED0DD4"/>
    <w:rsid w:val="00ED0DE9"/>
    <w:rsid w:val="00ED143E"/>
    <w:rsid w:val="00ED4C6C"/>
    <w:rsid w:val="00ED5099"/>
    <w:rsid w:val="00ED6946"/>
    <w:rsid w:val="00EE04AC"/>
    <w:rsid w:val="00EE07B8"/>
    <w:rsid w:val="00EE6AA7"/>
    <w:rsid w:val="00EF1928"/>
    <w:rsid w:val="00EF3149"/>
    <w:rsid w:val="00EF347D"/>
    <w:rsid w:val="00EF467E"/>
    <w:rsid w:val="00EF58B8"/>
    <w:rsid w:val="00EF5AEE"/>
    <w:rsid w:val="00F050BD"/>
    <w:rsid w:val="00F24646"/>
    <w:rsid w:val="00F25B20"/>
    <w:rsid w:val="00F3042B"/>
    <w:rsid w:val="00F326FC"/>
    <w:rsid w:val="00F37F58"/>
    <w:rsid w:val="00F37F88"/>
    <w:rsid w:val="00F44DE6"/>
    <w:rsid w:val="00F45A5A"/>
    <w:rsid w:val="00F50803"/>
    <w:rsid w:val="00F50FE8"/>
    <w:rsid w:val="00F5115A"/>
    <w:rsid w:val="00F525BB"/>
    <w:rsid w:val="00F6439A"/>
    <w:rsid w:val="00F66535"/>
    <w:rsid w:val="00F7102B"/>
    <w:rsid w:val="00F7303B"/>
    <w:rsid w:val="00F750A9"/>
    <w:rsid w:val="00F77CB8"/>
    <w:rsid w:val="00F8073A"/>
    <w:rsid w:val="00F824E3"/>
    <w:rsid w:val="00F85C2E"/>
    <w:rsid w:val="00F9354C"/>
    <w:rsid w:val="00F936DF"/>
    <w:rsid w:val="00F95626"/>
    <w:rsid w:val="00F95F54"/>
    <w:rsid w:val="00F962E5"/>
    <w:rsid w:val="00F963C1"/>
    <w:rsid w:val="00FA6498"/>
    <w:rsid w:val="00FA74D2"/>
    <w:rsid w:val="00FB11B8"/>
    <w:rsid w:val="00FB2201"/>
    <w:rsid w:val="00FB581A"/>
    <w:rsid w:val="00FB7030"/>
    <w:rsid w:val="00FB77E5"/>
    <w:rsid w:val="00FC2C54"/>
    <w:rsid w:val="00FC353E"/>
    <w:rsid w:val="00FD0324"/>
    <w:rsid w:val="00FD0D3C"/>
    <w:rsid w:val="00FD14A7"/>
    <w:rsid w:val="00FD291B"/>
    <w:rsid w:val="00FD2B96"/>
    <w:rsid w:val="00FD2BB1"/>
    <w:rsid w:val="00FD6541"/>
    <w:rsid w:val="00FD6F05"/>
    <w:rsid w:val="00FE2A9F"/>
    <w:rsid w:val="00FE40BB"/>
    <w:rsid w:val="00FE6C5A"/>
    <w:rsid w:val="00FE7A99"/>
    <w:rsid w:val="00FF003E"/>
    <w:rsid w:val="00FF1F07"/>
    <w:rsid w:val="00FF3F1D"/>
    <w:rsid w:val="00FF76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1" w:uiPriority="0"/>
    <w:lsdException w:name="Table Grid 8" w:uiPriority="0"/>
    <w:lsdException w:name="Table 3D effects 2" w:uiPriority="0"/>
    <w:lsdException w:name="Table 3D effects 3" w:uiPriority="0"/>
    <w:lsdException w:name="Table Subt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basedOn w:val="Normalny"/>
    <w:next w:val="Normalny"/>
    <w:link w:val="Nagwek1Znak"/>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8F2F72"/>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aliases w:val="Org Heading 1,h1"/>
    <w:basedOn w:val="Normalny"/>
    <w:next w:val="Normalny"/>
    <w:link w:val="Nagwek3Znak"/>
    <w:autoRedefine/>
    <w:qFormat/>
    <w:rsid w:val="00AF5A35"/>
    <w:pPr>
      <w:widowControl w:val="0"/>
      <w:tabs>
        <w:tab w:val="num" w:pos="720"/>
      </w:tabs>
      <w:spacing w:before="360" w:after="120"/>
      <w:ind w:left="720"/>
      <w:jc w:val="both"/>
      <w:outlineLvl w:val="2"/>
    </w:pPr>
    <w:rPr>
      <w:rFonts w:ascii="Arial" w:eastAsia="Times New Roman" w:hAnsi="Arial"/>
      <w:b/>
      <w:bCs/>
      <w:snapToGrid w:val="0"/>
      <w:color w:val="000000"/>
      <w:lang w:eastAsia="pl-PL"/>
    </w:rPr>
  </w:style>
  <w:style w:type="paragraph" w:styleId="Nagwek4">
    <w:name w:val="heading 4"/>
    <w:aliases w:val="Org Heading 2,h2"/>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basedOn w:val="Domylnaczcionkaakapitu"/>
    <w:link w:val="Nagwek2"/>
    <w:rsid w:val="008F2F72"/>
    <w:rPr>
      <w:rFonts w:asciiTheme="majorHAnsi" w:eastAsiaTheme="majorEastAsia" w:hAnsiTheme="majorHAnsi" w:cstheme="majorBidi"/>
      <w:b/>
      <w:bCs/>
      <w:i/>
      <w:iCs/>
      <w:sz w:val="28"/>
      <w:szCs w:val="28"/>
      <w:lang w:eastAsia="zh-CN"/>
    </w:rPr>
  </w:style>
  <w:style w:type="paragraph" w:styleId="Akapitzlist">
    <w:name w:val="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uiPriority w:val="99"/>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59"/>
    <w:rsid w:val="001B1D38"/>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basedOn w:val="Normalny"/>
    <w:link w:val="NagwekZnak"/>
    <w:unhideWhenUsed/>
    <w:rsid w:val="00A70D1E"/>
    <w:pPr>
      <w:tabs>
        <w:tab w:val="center" w:pos="4536"/>
        <w:tab w:val="right" w:pos="9072"/>
      </w:tabs>
    </w:pPr>
  </w:style>
  <w:style w:type="character" w:customStyle="1" w:styleId="NagwekZnak">
    <w:name w:val="Nagłówek Znak"/>
    <w:basedOn w:val="Domylnaczcionkaakapitu"/>
    <w:link w:val="Nagwek"/>
    <w:rsid w:val="00A70D1E"/>
    <w:rPr>
      <w:rFonts w:ascii="Times New Roman" w:eastAsia="Calibri" w:hAnsi="Times New Roman" w:cs="Times New Roman"/>
      <w:sz w:val="24"/>
      <w:lang w:eastAsia="zh-CN"/>
    </w:rPr>
  </w:style>
  <w:style w:type="paragraph" w:styleId="Tekstdymka">
    <w:name w:val="Balloon Text"/>
    <w:basedOn w:val="Normalny"/>
    <w:link w:val="TekstdymkaZnak"/>
    <w:semiHidden/>
    <w:unhideWhenUsed/>
    <w:rsid w:val="006F4566"/>
    <w:rPr>
      <w:rFonts w:ascii="Tahoma" w:hAnsi="Tahoma" w:cs="Tahoma"/>
      <w:sz w:val="16"/>
      <w:szCs w:val="16"/>
    </w:rPr>
  </w:style>
  <w:style w:type="character" w:customStyle="1" w:styleId="TekstdymkaZnak">
    <w:name w:val="Tekst dymka Znak"/>
    <w:basedOn w:val="Domylnaczcionkaakapitu"/>
    <w:link w:val="Tekstdymka"/>
    <w:semiHidden/>
    <w:rsid w:val="006F4566"/>
    <w:rPr>
      <w:rFonts w:ascii="Tahoma" w:eastAsia="Calibri" w:hAnsi="Tahoma" w:cs="Tahoma"/>
      <w:sz w:val="16"/>
      <w:szCs w:val="16"/>
      <w:lang w:eastAsia="zh-CN"/>
    </w:rPr>
  </w:style>
  <w:style w:type="paragraph" w:styleId="Tekstpodstawowy">
    <w:name w:val="Body Text"/>
    <w:basedOn w:val="Normalny"/>
    <w:link w:val="TekstpodstawowyZnak"/>
    <w:unhideWhenUsed/>
    <w:rsid w:val="005F68B0"/>
    <w:pPr>
      <w:spacing w:after="120"/>
    </w:pPr>
  </w:style>
  <w:style w:type="character" w:customStyle="1" w:styleId="TekstpodstawowyZnak">
    <w:name w:val="Tekst podstawowy Znak"/>
    <w:basedOn w:val="Domylnaczcionkaakapitu"/>
    <w:link w:val="Tekstpodstawowy"/>
    <w:uiPriority w:val="99"/>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iPriority w:val="99"/>
    <w:unhideWhenUsed/>
    <w:rsid w:val="00F9354C"/>
    <w:pPr>
      <w:spacing w:after="120"/>
      <w:ind w:left="283"/>
    </w:pPr>
  </w:style>
  <w:style w:type="character" w:customStyle="1" w:styleId="TekstpodstawowywcityZnak">
    <w:name w:val="Tekst podstawowy wcięty Znak"/>
    <w:basedOn w:val="Domylnaczcionkaakapitu"/>
    <w:link w:val="Tekstpodstawowywcity"/>
    <w:uiPriority w:val="99"/>
    <w:rsid w:val="00F9354C"/>
    <w:rPr>
      <w:rFonts w:ascii="Times New Roman" w:eastAsia="Calibri" w:hAnsi="Times New Roman" w:cs="Times New Roman"/>
      <w:sz w:val="24"/>
      <w:lang w:eastAsia="zh-CN"/>
    </w:rPr>
  </w:style>
  <w:style w:type="character" w:styleId="Odwoaniedokomentarza">
    <w:name w:val="annotation reference"/>
    <w:basedOn w:val="Domylnaczcionkaakapitu"/>
    <w:semiHidden/>
    <w:unhideWhenUsed/>
    <w:rsid w:val="0081159A"/>
    <w:rPr>
      <w:sz w:val="16"/>
      <w:szCs w:val="16"/>
    </w:rPr>
  </w:style>
  <w:style w:type="paragraph" w:styleId="Tekstkomentarza">
    <w:name w:val="annotation text"/>
    <w:basedOn w:val="Normalny"/>
    <w:link w:val="TekstkomentarzaZnak"/>
    <w:semiHidden/>
    <w:unhideWhenUsed/>
    <w:rsid w:val="0081159A"/>
    <w:rPr>
      <w:sz w:val="20"/>
      <w:szCs w:val="20"/>
    </w:rPr>
  </w:style>
  <w:style w:type="character" w:customStyle="1" w:styleId="TekstkomentarzaZnak">
    <w:name w:val="Tekst komentarza Znak"/>
    <w:basedOn w:val="Domylnaczcionkaakapitu"/>
    <w:link w:val="Tekstkomentarza"/>
    <w:uiPriority w:val="99"/>
    <w:semiHidden/>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semiHidden/>
    <w:unhideWhenUsed/>
    <w:rsid w:val="0085668A"/>
    <w:rPr>
      <w:sz w:val="20"/>
      <w:szCs w:val="20"/>
    </w:rPr>
  </w:style>
  <w:style w:type="character" w:customStyle="1" w:styleId="TekstprzypisukocowegoZnak">
    <w:name w:val="Tekst przypisu końcowego Znak"/>
    <w:basedOn w:val="Domylnaczcionkaakapitu"/>
    <w:link w:val="Tekstprzypisukocowego"/>
    <w:uiPriority w:val="99"/>
    <w:semiHidden/>
    <w:rsid w:val="0085668A"/>
    <w:rPr>
      <w:rFonts w:ascii="Times New Roman" w:eastAsia="Calibri" w:hAnsi="Times New Roman" w:cs="Times New Roman"/>
      <w:szCs w:val="20"/>
      <w:lang w:eastAsia="zh-CN"/>
    </w:rPr>
  </w:style>
  <w:style w:type="character" w:styleId="Odwoanieprzypisukocowego">
    <w:name w:val="endnote reference"/>
    <w:basedOn w:val="Domylnaczcionkaakapitu"/>
    <w:semiHidden/>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rsid w:val="00AF5A35"/>
    <w:rPr>
      <w:rFonts w:eastAsia="Times New Roman" w:cs="Times New Roman"/>
      <w:b/>
      <w:bCs/>
      <w:snapToGrid w:val="0"/>
      <w:color w:val="000000"/>
      <w:sz w:val="24"/>
      <w:lang w:eastAsia="pl-PL"/>
    </w:rPr>
  </w:style>
  <w:style w:type="character" w:customStyle="1" w:styleId="Nagwek4Znak">
    <w:name w:val="Nagłówek 4 Znak"/>
    <w:aliases w:val="Org Heading 2 Znak,h2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99"/>
    <w:semiHidden/>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Plandokumentu">
    <w:name w:val="Document Map"/>
    <w:basedOn w:val="Normalny"/>
    <w:link w:val="PlandokumentuZnak"/>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PlandokumentuZnak">
    <w:name w:val="Plan dokumentu Znak"/>
    <w:basedOn w:val="Domylnaczcionkaakapitu"/>
    <w:link w:val="Plan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qFormat/>
    <w:rsid w:val="00AF5A35"/>
    <w:rPr>
      <w:b/>
    </w:rPr>
  </w:style>
  <w:style w:type="paragraph" w:styleId="Spistreci40">
    <w:name w:val="toc 4"/>
    <w:basedOn w:val="Normalny"/>
    <w:next w:val="Normalny"/>
    <w:autoRedefine/>
    <w:semiHidden/>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semiHidden/>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semiHidden/>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semiHidden/>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semiHidden/>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semiHidden/>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basedOn w:val="Normalny"/>
    <w:uiPriority w:val="99"/>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11"/>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W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
    <w:name w:val="Tabela"/>
    <w:next w:val="Normalny"/>
    <w:rsid w:val="00AF5A35"/>
    <w:rPr>
      <w:rFonts w:ascii="Courier New" w:eastAsia="Times New Roman" w:hAnsi="Courier New" w:cs="Times New Roman"/>
      <w:snapToGrid w:val="0"/>
      <w:szCs w:val="20"/>
      <w:lang w:eastAsia="pl-PL"/>
    </w:rPr>
  </w:style>
  <w:style w:type="table" w:styleId="Tabela-Efekty3W3">
    <w:name w:val="Table 3D effects 3"/>
    <w:basedOn w:val="Standardowy"/>
    <w:rsid w:val="00AF5A35"/>
    <w:rPr>
      <w:rFonts w:ascii="Times New Roman" w:eastAsia="Times New Roman" w:hAnsi="Times New Roman" w:cs="Times New Roman"/>
      <w:szCs w:val="20"/>
      <w:lang w:eastAsia="pl-P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14"/>
      </w:numPr>
      <w:tabs>
        <w:tab w:val="left" w:pos="1134"/>
      </w:tabs>
      <w:spacing w:before="120" w:after="120"/>
      <w:outlineLvl w:val="9"/>
    </w:pPr>
    <w:rPr>
      <w:rFonts w:ascii="Arial" w:eastAsia="Times New Roman" w:hAnsi="Arial" w:cs="Times New Roman"/>
      <w:i w:val="0"/>
      <w:iCs w:val="0"/>
      <w:sz w:val="24"/>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22"/>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F7059-BB65-486D-96D6-8EBB2C54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7321</Words>
  <Characters>43928</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e.kasica</dc:creator>
  <cp:lastModifiedBy>e.kasica</cp:lastModifiedBy>
  <cp:revision>5</cp:revision>
  <cp:lastPrinted>2017-08-10T10:32:00Z</cp:lastPrinted>
  <dcterms:created xsi:type="dcterms:W3CDTF">2017-08-10T09:22:00Z</dcterms:created>
  <dcterms:modified xsi:type="dcterms:W3CDTF">2017-08-10T10:47:00Z</dcterms:modified>
</cp:coreProperties>
</file>